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73A0" w14:textId="77777777" w:rsidR="00AA4216" w:rsidRDefault="00AA4216" w:rsidP="00E2015F">
      <w:pPr>
        <w:autoSpaceDE w:val="0"/>
        <w:autoSpaceDN w:val="0"/>
        <w:adjustRightInd w:val="0"/>
        <w:jc w:val="right"/>
        <w:rPr>
          <w:rFonts w:eastAsia="Calibri" w:cs="Times New Roman"/>
          <w:i/>
          <w:sz w:val="26"/>
          <w:szCs w:val="26"/>
          <w:lang w:val="en-US"/>
        </w:rPr>
      </w:pPr>
    </w:p>
    <w:p w14:paraId="4FB15026" w14:textId="67706E49" w:rsidR="001A3CFD" w:rsidRDefault="001A3CFD" w:rsidP="001A3CFD">
      <w:pPr>
        <w:autoSpaceDE w:val="0"/>
        <w:autoSpaceDN w:val="0"/>
        <w:adjustRightInd w:val="0"/>
        <w:jc w:val="right"/>
        <w:rPr>
          <w:rFonts w:eastAsia="Calibri" w:cs="Times New Roman"/>
          <w:i/>
          <w:sz w:val="26"/>
          <w:szCs w:val="26"/>
          <w:lang w:val="en-US"/>
        </w:rPr>
      </w:pPr>
      <w:proofErr w:type="spellStart"/>
      <w:r>
        <w:rPr>
          <w:rFonts w:eastAsia="Calibri" w:cs="Times New Roman"/>
          <w:i/>
          <w:sz w:val="26"/>
          <w:szCs w:val="26"/>
          <w:lang w:val="en-US"/>
        </w:rPr>
        <w:t>Anexa</w:t>
      </w:r>
      <w:proofErr w:type="spellEnd"/>
      <w:r>
        <w:rPr>
          <w:rFonts w:eastAsia="Calibri" w:cs="Times New Roman"/>
          <w:i/>
          <w:sz w:val="26"/>
          <w:szCs w:val="26"/>
          <w:lang w:val="en-US"/>
        </w:rPr>
        <w:t xml:space="preserve"> nr. 1 la H.C.L. nr. </w:t>
      </w:r>
      <w:r w:rsidR="00C90362">
        <w:rPr>
          <w:rFonts w:eastAsia="Calibri" w:cs="Times New Roman"/>
          <w:i/>
          <w:sz w:val="26"/>
          <w:szCs w:val="26"/>
          <w:lang w:val="en-US"/>
        </w:rPr>
        <w:t>82</w:t>
      </w:r>
      <w:r>
        <w:rPr>
          <w:rFonts w:eastAsia="Calibri" w:cs="Times New Roman"/>
          <w:i/>
          <w:sz w:val="26"/>
          <w:szCs w:val="26"/>
          <w:lang w:val="en-US"/>
        </w:rPr>
        <w:t xml:space="preserve"> / 2021</w:t>
      </w:r>
      <w:r w:rsidR="00C90362">
        <w:rPr>
          <w:rFonts w:eastAsia="Calibri" w:cs="Times New Roman"/>
          <w:i/>
          <w:sz w:val="26"/>
          <w:szCs w:val="26"/>
          <w:lang w:val="en-US"/>
        </w:rPr>
        <w:t xml:space="preserve">, </w:t>
      </w:r>
      <w:proofErr w:type="spellStart"/>
      <w:r w:rsidR="00C90362">
        <w:rPr>
          <w:rFonts w:eastAsia="Calibri" w:cs="Times New Roman"/>
          <w:i/>
          <w:sz w:val="26"/>
          <w:szCs w:val="26"/>
          <w:lang w:val="en-US"/>
        </w:rPr>
        <w:t>modificată</w:t>
      </w:r>
      <w:proofErr w:type="spellEnd"/>
      <w:r w:rsidR="00C90362">
        <w:rPr>
          <w:rFonts w:eastAsia="Calibri" w:cs="Times New Roman"/>
          <w:i/>
          <w:sz w:val="26"/>
          <w:szCs w:val="26"/>
          <w:lang w:val="en-US"/>
        </w:rPr>
        <w:t xml:space="preserve"> </w:t>
      </w:r>
      <w:proofErr w:type="spellStart"/>
      <w:r w:rsidR="00C90362">
        <w:rPr>
          <w:rFonts w:eastAsia="Calibri" w:cs="Times New Roman"/>
          <w:i/>
          <w:sz w:val="26"/>
          <w:szCs w:val="26"/>
          <w:lang w:val="en-US"/>
        </w:rPr>
        <w:t>prin</w:t>
      </w:r>
      <w:proofErr w:type="spellEnd"/>
      <w:r w:rsidR="00C90362">
        <w:rPr>
          <w:rFonts w:eastAsia="Calibri" w:cs="Times New Roman"/>
          <w:i/>
          <w:sz w:val="26"/>
          <w:szCs w:val="26"/>
          <w:lang w:val="en-US"/>
        </w:rPr>
        <w:t xml:space="preserve"> H.C.L. nr. 101/25.03.2021</w:t>
      </w:r>
    </w:p>
    <w:p w14:paraId="605CB09F" w14:textId="77777777" w:rsidR="001A3CFD" w:rsidRDefault="001A3CFD" w:rsidP="001A3CFD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  <w:lang w:val="en-US"/>
        </w:rPr>
      </w:pPr>
    </w:p>
    <w:p w14:paraId="5EF0B667" w14:textId="77777777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</w:p>
    <w:p w14:paraId="539263CF" w14:textId="77777777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  <w:r>
        <w:rPr>
          <w:rFonts w:eastAsia="Calibri" w:cs="Times New Roman"/>
          <w:b/>
          <w:sz w:val="26"/>
          <w:szCs w:val="26"/>
          <w:lang w:val="en-US"/>
        </w:rPr>
        <w:t>REGULAMENTUL</w:t>
      </w:r>
    </w:p>
    <w:p w14:paraId="320BE699" w14:textId="03B741F5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  <w:r>
        <w:rPr>
          <w:rFonts w:eastAsia="Calibri" w:cs="Times New Roman"/>
          <w:b/>
          <w:sz w:val="26"/>
          <w:szCs w:val="26"/>
          <w:lang w:val="en-US"/>
        </w:rPr>
        <w:t xml:space="preserve">de </w:t>
      </w:r>
      <w:proofErr w:type="spellStart"/>
      <w:r>
        <w:rPr>
          <w:rFonts w:eastAsia="Calibri" w:cs="Times New Roman"/>
          <w:b/>
          <w:sz w:val="26"/>
          <w:szCs w:val="26"/>
          <w:lang w:val="en-US"/>
        </w:rPr>
        <w:t>organizare</w:t>
      </w:r>
      <w:proofErr w:type="spellEnd"/>
      <w:r>
        <w:rPr>
          <w:rFonts w:eastAsia="Calibri" w:cs="Times New Roman"/>
          <w:b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b/>
          <w:sz w:val="26"/>
          <w:szCs w:val="26"/>
          <w:lang w:val="en-US"/>
        </w:rPr>
        <w:t>desfăşurare</w:t>
      </w:r>
      <w:proofErr w:type="spellEnd"/>
      <w:r>
        <w:rPr>
          <w:rFonts w:eastAsia="Calibri" w:cs="Times New Roman"/>
          <w:b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b/>
          <w:sz w:val="26"/>
          <w:szCs w:val="26"/>
          <w:lang w:val="en-US"/>
        </w:rPr>
        <w:t>concursului</w:t>
      </w:r>
      <w:proofErr w:type="spellEnd"/>
      <w:r>
        <w:rPr>
          <w:rFonts w:eastAsia="Calibri" w:cs="Times New Roman"/>
          <w:b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b/>
          <w:sz w:val="26"/>
          <w:szCs w:val="26"/>
          <w:lang w:val="en-US"/>
        </w:rPr>
        <w:t>proiecte</w:t>
      </w:r>
      <w:proofErr w:type="spellEnd"/>
      <w:r>
        <w:rPr>
          <w:rFonts w:eastAsia="Calibri" w:cs="Times New Roman"/>
          <w:b/>
          <w:sz w:val="26"/>
          <w:szCs w:val="26"/>
          <w:lang w:val="en-US"/>
        </w:rPr>
        <w:t xml:space="preserve"> de management</w:t>
      </w:r>
      <w:r>
        <w:rPr>
          <w:rFonts w:eastAsia="Times New Roman" w:cs="Times New Roman"/>
          <w:b/>
          <w:sz w:val="26"/>
          <w:szCs w:val="26"/>
          <w:lang w:val="pt-BR" w:bidi="en-US"/>
        </w:rPr>
        <w:t xml:space="preserve"> în vederea încredințării managementului Centrului Cultural al Municipiului Pitești</w:t>
      </w:r>
    </w:p>
    <w:p w14:paraId="0D9A52BA" w14:textId="77777777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</w:p>
    <w:p w14:paraId="7464668F" w14:textId="77777777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</w:p>
    <w:p w14:paraId="4ABF769B" w14:textId="1F70F8FB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  <w:proofErr w:type="spellStart"/>
      <w:r w:rsidRPr="00C6249A">
        <w:rPr>
          <w:rFonts w:eastAsia="Calibri" w:cs="Times New Roman"/>
          <w:b/>
          <w:sz w:val="26"/>
          <w:szCs w:val="26"/>
          <w:lang w:val="en-US"/>
        </w:rPr>
        <w:t>Capitolul</w:t>
      </w:r>
      <w:proofErr w:type="spellEnd"/>
      <w:r w:rsidRPr="00C6249A">
        <w:rPr>
          <w:rFonts w:eastAsia="Calibri" w:cs="Times New Roman"/>
          <w:b/>
          <w:sz w:val="26"/>
          <w:szCs w:val="26"/>
          <w:lang w:val="en-US"/>
        </w:rPr>
        <w:t xml:space="preserve"> I</w:t>
      </w:r>
    </w:p>
    <w:p w14:paraId="2E35FF7C" w14:textId="77777777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  <w:proofErr w:type="spellStart"/>
      <w:r>
        <w:rPr>
          <w:rFonts w:eastAsia="Calibri" w:cs="Times New Roman"/>
          <w:b/>
          <w:sz w:val="26"/>
          <w:szCs w:val="26"/>
          <w:lang w:val="en-US"/>
        </w:rPr>
        <w:t>Dispoziţii</w:t>
      </w:r>
      <w:proofErr w:type="spellEnd"/>
      <w:r>
        <w:rPr>
          <w:rFonts w:eastAsia="Calibri" w:cs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b/>
          <w:sz w:val="26"/>
          <w:szCs w:val="26"/>
          <w:lang w:val="en-US"/>
        </w:rPr>
        <w:t>generale</w:t>
      </w:r>
      <w:proofErr w:type="spellEnd"/>
    </w:p>
    <w:p w14:paraId="68971674" w14:textId="77777777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</w:p>
    <w:p w14:paraId="07455B40" w14:textId="28FFBF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b/>
          <w:bCs/>
          <w:sz w:val="26"/>
          <w:szCs w:val="26"/>
          <w:lang w:val="en-US"/>
        </w:rPr>
        <w:t xml:space="preserve">Art. 1.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Concursul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ocuparea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postului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manager al </w:t>
      </w:r>
      <w:r>
        <w:rPr>
          <w:rFonts w:eastAsia="Calibri" w:cs="Times New Roman"/>
          <w:sz w:val="26"/>
          <w:szCs w:val="26"/>
          <w:lang w:val="pt-BR"/>
        </w:rPr>
        <w:t xml:space="preserve">Centrului Cultural al Municipiului Pitești, instituție publică de cultură de interes local -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denumită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continuare</w:t>
      </w:r>
      <w:proofErr w:type="spellEnd"/>
      <w:r>
        <w:rPr>
          <w:rFonts w:eastAsia="Calibri" w:cs="Times New Roman"/>
          <w:sz w:val="26"/>
          <w:szCs w:val="26"/>
          <w:lang w:val="pt-BR"/>
        </w:rPr>
        <w:t xml:space="preserve"> </w:t>
      </w:r>
      <w:r>
        <w:rPr>
          <w:rFonts w:eastAsia="Calibri" w:cs="Times New Roman"/>
          <w:i/>
          <w:sz w:val="26"/>
          <w:szCs w:val="26"/>
          <w:lang w:val="pt-BR"/>
        </w:rPr>
        <w:t>instituția</w:t>
      </w:r>
      <w:r>
        <w:rPr>
          <w:rFonts w:eastAsia="Calibri" w:cs="Times New Roman"/>
          <w:sz w:val="26"/>
          <w:szCs w:val="26"/>
          <w:lang w:val="pt-BR"/>
        </w:rPr>
        <w:t xml:space="preserve"> -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aflată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subordinea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Consiliului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Local al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Pitești, se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organizează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conformitate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dispozitiile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r>
        <w:rPr>
          <w:rFonts w:eastAsia="Calibri" w:cs="Times New Roman"/>
          <w:vanish/>
          <w:sz w:val="26"/>
          <w:szCs w:val="26"/>
          <w:lang w:val="en-US"/>
        </w:rPr>
        <w:t>&lt;LLNK 12008   189180 301   0 47&gt;</w:t>
      </w:r>
      <w:r>
        <w:rPr>
          <w:rFonts w:eastAsia="Calibri" w:cs="Times New Roman"/>
          <w:sz w:val="26"/>
          <w:szCs w:val="26"/>
          <w:lang w:val="en-US"/>
        </w:rPr>
        <w:t xml:space="preserve">O.U.G. nr. 189/2008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privind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managementul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instituţiilor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publice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cultură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r>
        <w:rPr>
          <w:rFonts w:eastAsia="Calibri" w:cs="Times New Roman"/>
          <w:vanish/>
          <w:sz w:val="26"/>
          <w:szCs w:val="26"/>
          <w:lang w:val="en-US"/>
        </w:rPr>
        <w:t>&lt;LLNK 12009   269 10 201   0 18&gt;</w:t>
      </w:r>
      <w:r>
        <w:rPr>
          <w:rFonts w:eastAsia="Calibri" w:cs="Times New Roman"/>
          <w:sz w:val="26"/>
          <w:szCs w:val="26"/>
          <w:lang w:val="en-US"/>
        </w:rPr>
        <w:t xml:space="preserve">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modificările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completările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ulterioare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-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denumită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continuare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i/>
          <w:sz w:val="26"/>
          <w:szCs w:val="26"/>
          <w:lang w:val="en-US"/>
        </w:rPr>
        <w:t>ordonanţa</w:t>
      </w:r>
      <w:proofErr w:type="spellEnd"/>
      <w:r>
        <w:rPr>
          <w:rFonts w:eastAsia="Calibri" w:cs="Times New Roman"/>
          <w:i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i/>
          <w:sz w:val="26"/>
          <w:szCs w:val="26"/>
          <w:lang w:val="en-US"/>
        </w:rPr>
        <w:t>urgenţă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și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ale </w:t>
      </w:r>
      <w:proofErr w:type="spellStart"/>
      <w:r>
        <w:rPr>
          <w:rFonts w:eastAsia="Calibri" w:cs="Times New Roman"/>
          <w:bCs/>
          <w:sz w:val="26"/>
          <w:szCs w:val="26"/>
          <w:lang w:val="en-US"/>
        </w:rPr>
        <w:t>Ordinului</w:t>
      </w:r>
      <w:proofErr w:type="spellEnd"/>
      <w:r>
        <w:rPr>
          <w:rFonts w:eastAsia="Calibri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bCs/>
          <w:sz w:val="26"/>
          <w:szCs w:val="26"/>
          <w:lang w:val="en-US"/>
        </w:rPr>
        <w:t>Ministrului</w:t>
      </w:r>
      <w:proofErr w:type="spellEnd"/>
      <w:r>
        <w:rPr>
          <w:rFonts w:eastAsia="Calibri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bCs/>
          <w:sz w:val="26"/>
          <w:szCs w:val="26"/>
          <w:lang w:val="en-US"/>
        </w:rPr>
        <w:t>Culturii</w:t>
      </w:r>
      <w:proofErr w:type="spellEnd"/>
      <w:r>
        <w:rPr>
          <w:rFonts w:eastAsia="Calibri" w:cs="Times New Roman"/>
          <w:bCs/>
          <w:sz w:val="26"/>
          <w:szCs w:val="26"/>
          <w:lang w:val="en-US"/>
        </w:rPr>
        <w:t xml:space="preserve"> nr. 2.799/2015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aprobarea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Regulamentului-cadru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organizare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desfăşurare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management,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Regulamentului-cadru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organizare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desfăşurare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evaluării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managementului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modelului-cadru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al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caietului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obiective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modelului-cadru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al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raportului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activitate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precum şi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modelului-cadru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al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contractului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coroborate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prevederile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prezentului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Regulament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. </w:t>
      </w:r>
    </w:p>
    <w:p w14:paraId="0ACA6A70" w14:textId="727D907E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b/>
          <w:bCs/>
          <w:sz w:val="26"/>
          <w:szCs w:val="26"/>
          <w:lang w:val="en-US"/>
        </w:rPr>
        <w:t>Art. 2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. (1)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Concursul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proiecte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management are </w:t>
      </w:r>
      <w:r w:rsidR="005F56F3" w:rsidRPr="00165F86">
        <w:rPr>
          <w:rFonts w:eastAsia="Calibri" w:cs="Times New Roman"/>
          <w:sz w:val="26"/>
          <w:szCs w:val="26"/>
          <w:lang w:val="en-US"/>
        </w:rPr>
        <w:t xml:space="preserve">loc 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sediul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Primăriei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Pitești,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situat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Strada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Victoriei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nr. 24,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Municipiul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Pit</w:t>
      </w:r>
      <w:r w:rsidR="004F2513" w:rsidRPr="00165F86">
        <w:rPr>
          <w:rFonts w:eastAsia="Calibri" w:cs="Times New Roman"/>
          <w:sz w:val="26"/>
          <w:szCs w:val="26"/>
          <w:lang w:val="en-US"/>
        </w:rPr>
        <w:t xml:space="preserve">ești, </w:t>
      </w:r>
      <w:proofErr w:type="spellStart"/>
      <w:r w:rsidR="004F2513" w:rsidRPr="00165F86">
        <w:rPr>
          <w:rFonts w:eastAsia="Calibri" w:cs="Times New Roman"/>
          <w:sz w:val="26"/>
          <w:szCs w:val="26"/>
          <w:lang w:val="en-US"/>
        </w:rPr>
        <w:t>Județul</w:t>
      </w:r>
      <w:proofErr w:type="spellEnd"/>
      <w:r w:rsidR="004F2513"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4F2513" w:rsidRPr="00165F86">
        <w:rPr>
          <w:rFonts w:eastAsia="Calibri" w:cs="Times New Roman"/>
          <w:sz w:val="26"/>
          <w:szCs w:val="26"/>
          <w:lang w:val="en-US"/>
        </w:rPr>
        <w:t>Argeș</w:t>
      </w:r>
      <w:proofErr w:type="spellEnd"/>
      <w:r w:rsidR="004F2513"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4F2513" w:rsidRPr="00165F86">
        <w:rPr>
          <w:rFonts w:eastAsia="Calibri" w:cs="Times New Roman"/>
          <w:sz w:val="26"/>
          <w:szCs w:val="26"/>
          <w:lang w:val="en-US"/>
        </w:rPr>
        <w:t>și</w:t>
      </w:r>
      <w:proofErr w:type="spellEnd"/>
      <w:r w:rsidR="004F2513" w:rsidRPr="00165F86">
        <w:rPr>
          <w:rFonts w:eastAsia="Calibri" w:cs="Times New Roman"/>
          <w:sz w:val="26"/>
          <w:szCs w:val="26"/>
          <w:lang w:val="en-US"/>
        </w:rPr>
        <w:t xml:space="preserve"> se </w:t>
      </w:r>
      <w:proofErr w:type="spellStart"/>
      <w:r w:rsidR="004F2513" w:rsidRPr="00165F86">
        <w:rPr>
          <w:rFonts w:eastAsia="Calibri" w:cs="Times New Roman"/>
          <w:sz w:val="26"/>
          <w:szCs w:val="26"/>
          <w:lang w:val="en-US"/>
        </w:rPr>
        <w:t>desfăș</w:t>
      </w:r>
      <w:r w:rsidRPr="00165F86">
        <w:rPr>
          <w:rFonts w:eastAsia="Calibri" w:cs="Times New Roman"/>
          <w:sz w:val="26"/>
          <w:szCs w:val="26"/>
          <w:lang w:val="en-US"/>
        </w:rPr>
        <w:t>oară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conform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cerințelor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cuprinse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anunțul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public.</w:t>
      </w:r>
    </w:p>
    <w:p w14:paraId="12620968" w14:textId="4DA06B50" w:rsidR="001A3CFD" w:rsidRPr="00165F86" w:rsidRDefault="004D2448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(2) </w:t>
      </w:r>
      <w:proofErr w:type="spellStart"/>
      <w:r w:rsidR="001A3CFD" w:rsidRPr="00165F86">
        <w:rPr>
          <w:rFonts w:eastAsia="Calibri" w:cs="Times New Roman"/>
          <w:sz w:val="26"/>
          <w:szCs w:val="26"/>
          <w:lang w:val="en-US"/>
        </w:rPr>
        <w:t>Prim</w:t>
      </w:r>
      <w:r w:rsidRPr="00165F86">
        <w:rPr>
          <w:rFonts w:eastAsia="Calibri" w:cs="Times New Roman"/>
          <w:sz w:val="26"/>
          <w:szCs w:val="26"/>
          <w:lang w:val="en-US"/>
        </w:rPr>
        <w:t>arul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r w:rsidR="007E7748" w:rsidRPr="00165F86">
        <w:rPr>
          <w:rFonts w:eastAsia="Calibri" w:cs="Times New Roman"/>
          <w:sz w:val="26"/>
          <w:szCs w:val="26"/>
        </w:rPr>
        <w:t xml:space="preserve">Municipiului </w:t>
      </w:r>
      <w:r w:rsidR="001A3CFD" w:rsidRPr="00165F86">
        <w:rPr>
          <w:rFonts w:eastAsia="Calibri" w:cs="Times New Roman"/>
          <w:sz w:val="26"/>
          <w:szCs w:val="26"/>
        </w:rPr>
        <w:t>Pitești</w:t>
      </w:r>
      <w:r w:rsidR="0030410A" w:rsidRPr="00165F86">
        <w:rPr>
          <w:rFonts w:eastAsia="Calibri" w:cs="Times New Roman"/>
          <w:sz w:val="26"/>
          <w:szCs w:val="26"/>
        </w:rPr>
        <w:t xml:space="preserve"> </w:t>
      </w:r>
      <w:r w:rsidR="001A3CFD" w:rsidRPr="00165F86">
        <w:rPr>
          <w:rFonts w:eastAsia="Calibri" w:cs="Times New Roman"/>
          <w:sz w:val="26"/>
          <w:szCs w:val="26"/>
        </w:rPr>
        <w:t>asigură</w:t>
      </w:r>
      <w:r w:rsidR="002C23D8" w:rsidRPr="00165F86">
        <w:rPr>
          <w:rFonts w:eastAsia="Calibri" w:cs="Times New Roman"/>
          <w:sz w:val="26"/>
          <w:szCs w:val="26"/>
        </w:rPr>
        <w:t>, prin aparatul de specialitate,</w:t>
      </w:r>
      <w:r w:rsidR="001A3CFD" w:rsidRPr="00165F86">
        <w:rPr>
          <w:rFonts w:eastAsia="Calibri" w:cs="Times New Roman"/>
          <w:sz w:val="26"/>
          <w:szCs w:val="26"/>
        </w:rPr>
        <w:t xml:space="preserve"> organizarea și desfășurarea concursului.</w:t>
      </w:r>
    </w:p>
    <w:p w14:paraId="560F8F88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b/>
          <w:bCs/>
          <w:sz w:val="26"/>
          <w:szCs w:val="26"/>
          <w:lang w:val="en-US"/>
        </w:rPr>
        <w:t>Art.3.</w:t>
      </w:r>
      <w:r>
        <w:rPr>
          <w:rFonts w:eastAsia="Calibri" w:cs="Times New Roman"/>
          <w:sz w:val="26"/>
          <w:szCs w:val="26"/>
          <w:lang w:val="en-US"/>
        </w:rPr>
        <w:t xml:space="preserve"> (1)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Anunțul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public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privind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desfășurarea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cuprinde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: </w:t>
      </w:r>
    </w:p>
    <w:p w14:paraId="2E022974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a)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condiţiile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participare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concursul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management;</w:t>
      </w:r>
    </w:p>
    <w:p w14:paraId="23FD00D6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b)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caietul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obiective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3C15E656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c)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regulamentul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organizare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management;</w:t>
      </w:r>
    </w:p>
    <w:p w14:paraId="2F324DDB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d)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calendarul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precizarea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termenului</w:t>
      </w:r>
      <w:proofErr w:type="spellEnd"/>
      <w:r>
        <w:rPr>
          <w:rFonts w:eastAsia="Calibri" w:cs="Times New Roman"/>
          <w:sz w:val="26"/>
          <w:szCs w:val="26"/>
          <w:lang w:val="en-US"/>
        </w:rPr>
        <w:t>/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perioadei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fiecare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etapă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37E19184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e)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actele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necesare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înscrierii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concursul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 care fac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obiectul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dosarului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concurs;</w:t>
      </w:r>
    </w:p>
    <w:p w14:paraId="63984F51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f)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bibliografia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6527B283" w14:textId="2895927B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g)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informaţii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privind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condiţiile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tehnice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redactare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condiţiile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prezentare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eastAsia="Calibri" w:cs="Times New Roman"/>
          <w:sz w:val="26"/>
          <w:szCs w:val="26"/>
          <w:lang w:val="en-US"/>
        </w:rPr>
        <w:t>a</w:t>
      </w:r>
      <w:proofErr w:type="gram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acestuia</w:t>
      </w:r>
      <w:proofErr w:type="spellEnd"/>
      <w:r w:rsidR="001C16FF" w:rsidRPr="00C6249A">
        <w:rPr>
          <w:rFonts w:eastAsia="Calibri" w:cs="Times New Roman"/>
          <w:sz w:val="26"/>
          <w:szCs w:val="26"/>
          <w:lang w:val="en-US"/>
        </w:rPr>
        <w:t>, precum</w:t>
      </w:r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orice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alte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informaţii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considerate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necesare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unei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mai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bune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înţelegeri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cerinţelor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3EF82E7F" w14:textId="262FCEED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bookmarkStart w:id="0" w:name="_Hlk61123375"/>
      <w:r>
        <w:rPr>
          <w:rFonts w:eastAsia="Calibri" w:cs="Times New Roman"/>
          <w:sz w:val="26"/>
          <w:szCs w:val="26"/>
          <w:lang w:val="en-US"/>
        </w:rPr>
        <w:t xml:space="preserve">(2) </w:t>
      </w:r>
      <w:bookmarkEnd w:id="0"/>
      <w:proofErr w:type="spellStart"/>
      <w:r>
        <w:rPr>
          <w:rFonts w:eastAsia="Calibri" w:cs="Times New Roman"/>
          <w:sz w:val="26"/>
          <w:szCs w:val="26"/>
          <w:lang w:val="en-US"/>
        </w:rPr>
        <w:t>Anunțul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public </w:t>
      </w:r>
      <w:proofErr w:type="spellStart"/>
      <w:r w:rsidRPr="00165F86">
        <w:rPr>
          <w:rFonts w:eastAsia="Times New Roman" w:cs="Times New Roman"/>
          <w:sz w:val="26"/>
          <w:szCs w:val="26"/>
          <w:lang w:val="en-US" w:bidi="en-US"/>
        </w:rPr>
        <w:t>este</w:t>
      </w:r>
      <w:proofErr w:type="spellEnd"/>
      <w:r w:rsidRPr="00165F86">
        <w:rPr>
          <w:rFonts w:eastAsia="Times New Roman" w:cs="Times New Roman"/>
          <w:sz w:val="26"/>
          <w:szCs w:val="26"/>
          <w:lang w:val="en-US" w:bidi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 w:bidi="en-US"/>
        </w:rPr>
        <w:t>adus</w:t>
      </w:r>
      <w:proofErr w:type="spellEnd"/>
      <w:r w:rsidRPr="00165F86">
        <w:rPr>
          <w:rFonts w:eastAsia="Times New Roman" w:cs="Times New Roman"/>
          <w:sz w:val="26"/>
          <w:szCs w:val="26"/>
          <w:lang w:val="en-US" w:bidi="en-US"/>
        </w:rPr>
        <w:t xml:space="preserve"> la </w:t>
      </w:r>
      <w:proofErr w:type="spellStart"/>
      <w:r w:rsidRPr="00165F86">
        <w:rPr>
          <w:rFonts w:eastAsia="Times New Roman" w:cs="Times New Roman"/>
          <w:sz w:val="26"/>
          <w:szCs w:val="26"/>
          <w:lang w:val="en-US" w:bidi="en-US"/>
        </w:rPr>
        <w:t>cunoştinţa</w:t>
      </w:r>
      <w:proofErr w:type="spellEnd"/>
      <w:r w:rsidRPr="00165F86">
        <w:rPr>
          <w:rFonts w:eastAsia="Times New Roman" w:cs="Times New Roman"/>
          <w:sz w:val="26"/>
          <w:szCs w:val="26"/>
          <w:lang w:val="en-US" w:bidi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 w:bidi="en-US"/>
        </w:rPr>
        <w:t>publică</w:t>
      </w:r>
      <w:proofErr w:type="spellEnd"/>
      <w:r w:rsidRPr="00165F86">
        <w:rPr>
          <w:rFonts w:eastAsia="Times New Roman" w:cs="Times New Roman"/>
          <w:sz w:val="26"/>
          <w:szCs w:val="26"/>
          <w:lang w:val="en-US" w:bidi="en-US"/>
        </w:rPr>
        <w:t xml:space="preserve">, </w:t>
      </w:r>
      <w:proofErr w:type="spellStart"/>
      <w:r w:rsidRPr="00165F86">
        <w:rPr>
          <w:rFonts w:eastAsia="Times New Roman" w:cs="Times New Roman"/>
          <w:sz w:val="26"/>
          <w:szCs w:val="26"/>
          <w:lang w:val="en-US" w:bidi="en-US"/>
        </w:rPr>
        <w:t>prin</w:t>
      </w:r>
      <w:proofErr w:type="spellEnd"/>
      <w:r w:rsidRPr="00165F86">
        <w:rPr>
          <w:rFonts w:eastAsia="Times New Roman" w:cs="Times New Roman"/>
          <w:sz w:val="26"/>
          <w:szCs w:val="26"/>
          <w:lang w:val="en-US" w:bidi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 w:bidi="en-US"/>
        </w:rPr>
        <w:t>postare</w:t>
      </w:r>
      <w:proofErr w:type="spellEnd"/>
      <w:r w:rsidRPr="00165F86">
        <w:rPr>
          <w:rFonts w:eastAsia="Times New Roman" w:cs="Times New Roman"/>
          <w:sz w:val="26"/>
          <w:szCs w:val="26"/>
          <w:lang w:val="en-US" w:bidi="en-US"/>
        </w:rPr>
        <w:t xml:space="preserve"> pe </w:t>
      </w:r>
      <w:proofErr w:type="spellStart"/>
      <w:r w:rsidRPr="00165F86">
        <w:rPr>
          <w:rFonts w:eastAsia="Times New Roman" w:cs="Times New Roman"/>
          <w:sz w:val="26"/>
          <w:szCs w:val="26"/>
          <w:lang w:val="en-US" w:bidi="en-US"/>
        </w:rPr>
        <w:t>pagina</w:t>
      </w:r>
      <w:proofErr w:type="spellEnd"/>
      <w:r w:rsidRPr="00165F86">
        <w:rPr>
          <w:rFonts w:eastAsia="Times New Roman" w:cs="Times New Roman"/>
          <w:sz w:val="26"/>
          <w:szCs w:val="26"/>
          <w:lang w:val="en-US" w:bidi="en-US"/>
        </w:rPr>
        <w:t xml:space="preserve"> de internet a </w:t>
      </w:r>
      <w:proofErr w:type="spellStart"/>
      <w:r w:rsidRPr="00165F86">
        <w:rPr>
          <w:rFonts w:eastAsia="Times New Roman" w:cs="Times New Roman"/>
          <w:sz w:val="26"/>
          <w:szCs w:val="26"/>
          <w:lang w:val="en-US" w:bidi="en-US"/>
        </w:rPr>
        <w:t>Primăriei</w:t>
      </w:r>
      <w:proofErr w:type="spellEnd"/>
      <w:r w:rsidRPr="00165F86">
        <w:rPr>
          <w:rFonts w:eastAsia="Times New Roman" w:cs="Times New Roman"/>
          <w:sz w:val="26"/>
          <w:szCs w:val="26"/>
          <w:lang w:val="en-US" w:bidi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 w:bidi="en-US"/>
        </w:rPr>
        <w:t>Municipiului</w:t>
      </w:r>
      <w:proofErr w:type="spellEnd"/>
      <w:r w:rsidRPr="00165F86">
        <w:rPr>
          <w:rFonts w:eastAsia="Times New Roman" w:cs="Times New Roman"/>
          <w:sz w:val="26"/>
          <w:szCs w:val="26"/>
          <w:lang w:val="en-US" w:bidi="en-US"/>
        </w:rPr>
        <w:t xml:space="preserve"> Pitești </w:t>
      </w:r>
      <w:proofErr w:type="spellStart"/>
      <w:r w:rsidRPr="00165F86">
        <w:rPr>
          <w:rFonts w:eastAsia="Times New Roman" w:cs="Times New Roman"/>
          <w:sz w:val="26"/>
          <w:szCs w:val="26"/>
          <w:lang w:val="en-US" w:bidi="en-US"/>
        </w:rPr>
        <w:t>și</w:t>
      </w:r>
      <w:proofErr w:type="spellEnd"/>
      <w:r w:rsidRPr="00165F86">
        <w:rPr>
          <w:rFonts w:eastAsia="Times New Roman" w:cs="Times New Roman"/>
          <w:sz w:val="26"/>
          <w:szCs w:val="26"/>
          <w:lang w:val="en-US" w:bidi="en-US"/>
        </w:rPr>
        <w:t xml:space="preserve"> a </w:t>
      </w:r>
      <w:proofErr w:type="spellStart"/>
      <w:r w:rsidRPr="00165F86">
        <w:rPr>
          <w:rFonts w:eastAsia="Times New Roman" w:cs="Times New Roman"/>
          <w:sz w:val="26"/>
          <w:szCs w:val="26"/>
          <w:lang w:val="en-US" w:bidi="en-US"/>
        </w:rPr>
        <w:t>instituției</w:t>
      </w:r>
      <w:proofErr w:type="spellEnd"/>
      <w:r w:rsidR="00C44C69" w:rsidRPr="00165F86">
        <w:rPr>
          <w:rFonts w:eastAsia="Times New Roman" w:cs="Times New Roman"/>
          <w:sz w:val="26"/>
          <w:szCs w:val="26"/>
          <w:lang w:val="en-US" w:bidi="en-US"/>
        </w:rPr>
        <w:t>, precum</w:t>
      </w:r>
      <w:r w:rsidRPr="00165F86">
        <w:rPr>
          <w:rFonts w:eastAsia="Times New Roman" w:cs="Times New Roman"/>
          <w:sz w:val="26"/>
          <w:szCs w:val="26"/>
          <w:lang w:val="en-US" w:bidi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 w:bidi="en-US"/>
        </w:rPr>
        <w:t>și</w:t>
      </w:r>
      <w:proofErr w:type="spellEnd"/>
      <w:r w:rsidRPr="00165F86">
        <w:rPr>
          <w:rFonts w:eastAsia="Times New Roman" w:cs="Times New Roman"/>
          <w:sz w:val="26"/>
          <w:szCs w:val="26"/>
          <w:lang w:val="en-US" w:bidi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 w:bidi="en-US"/>
        </w:rPr>
        <w:t>prin</w:t>
      </w:r>
      <w:proofErr w:type="spellEnd"/>
      <w:r w:rsidRPr="00165F86">
        <w:rPr>
          <w:rFonts w:eastAsia="Times New Roman" w:cs="Times New Roman"/>
          <w:sz w:val="26"/>
          <w:szCs w:val="26"/>
          <w:lang w:val="en-US" w:bidi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 w:bidi="en-US"/>
        </w:rPr>
        <w:t>afișare</w:t>
      </w:r>
      <w:proofErr w:type="spellEnd"/>
      <w:r w:rsidRPr="00165F86">
        <w:rPr>
          <w:rFonts w:eastAsia="Times New Roman" w:cs="Times New Roman"/>
          <w:sz w:val="26"/>
          <w:szCs w:val="26"/>
          <w:lang w:val="en-US" w:bidi="en-US"/>
        </w:rPr>
        <w:t xml:space="preserve"> la </w:t>
      </w:r>
      <w:proofErr w:type="spellStart"/>
      <w:r w:rsidRPr="00165F86">
        <w:rPr>
          <w:rFonts w:eastAsia="Times New Roman" w:cs="Times New Roman"/>
          <w:sz w:val="26"/>
          <w:szCs w:val="26"/>
          <w:lang w:val="en-US" w:bidi="en-US"/>
        </w:rPr>
        <w:t>sediile</w:t>
      </w:r>
      <w:proofErr w:type="spellEnd"/>
      <w:r w:rsidRPr="00165F86">
        <w:rPr>
          <w:rFonts w:eastAsia="Times New Roman" w:cs="Times New Roman"/>
          <w:sz w:val="26"/>
          <w:szCs w:val="26"/>
          <w:lang w:val="en-US" w:bidi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 w:bidi="en-US"/>
        </w:rPr>
        <w:t>acestora</w:t>
      </w:r>
      <w:bookmarkStart w:id="1" w:name="_Hlk61123446"/>
      <w:proofErr w:type="spellEnd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 xml:space="preserve">, </w:t>
      </w:r>
      <w:proofErr w:type="spellStart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>prin</w:t>
      </w:r>
      <w:proofErr w:type="spellEnd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 xml:space="preserve"> </w:t>
      </w:r>
      <w:proofErr w:type="spellStart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>grija</w:t>
      </w:r>
      <w:proofErr w:type="spellEnd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 xml:space="preserve"> </w:t>
      </w:r>
      <w:proofErr w:type="spellStart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>Biroului</w:t>
      </w:r>
      <w:proofErr w:type="spellEnd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 xml:space="preserve"> Management </w:t>
      </w:r>
      <w:proofErr w:type="spellStart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>Resurse</w:t>
      </w:r>
      <w:proofErr w:type="spellEnd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 xml:space="preserve"> </w:t>
      </w:r>
      <w:proofErr w:type="spellStart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>Umane</w:t>
      </w:r>
      <w:proofErr w:type="spellEnd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 xml:space="preserve"> din </w:t>
      </w:r>
      <w:proofErr w:type="spellStart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>cadrul</w:t>
      </w:r>
      <w:proofErr w:type="spellEnd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 xml:space="preserve"> </w:t>
      </w:r>
      <w:proofErr w:type="spellStart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>aparatului</w:t>
      </w:r>
      <w:proofErr w:type="spellEnd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 xml:space="preserve"> de </w:t>
      </w:r>
      <w:proofErr w:type="spellStart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>specialitate</w:t>
      </w:r>
      <w:proofErr w:type="spellEnd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 xml:space="preserve"> al </w:t>
      </w:r>
      <w:proofErr w:type="spellStart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>Primarului</w:t>
      </w:r>
      <w:proofErr w:type="spellEnd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 xml:space="preserve"> </w:t>
      </w:r>
      <w:proofErr w:type="spellStart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>Municipiului</w:t>
      </w:r>
      <w:proofErr w:type="spellEnd"/>
      <w:r w:rsidR="0027056F" w:rsidRPr="00165F86">
        <w:rPr>
          <w:rFonts w:eastAsia="Times New Roman" w:cs="Times New Roman"/>
          <w:sz w:val="26"/>
          <w:szCs w:val="26"/>
          <w:lang w:val="en-US" w:bidi="en-US"/>
        </w:rPr>
        <w:t xml:space="preserve"> Pitești</w:t>
      </w:r>
      <w:r w:rsidRPr="00165F86">
        <w:rPr>
          <w:rFonts w:eastAsia="Times New Roman" w:cs="Times New Roman"/>
          <w:sz w:val="26"/>
          <w:szCs w:val="26"/>
          <w:lang w:val="en-US" w:bidi="en-US"/>
        </w:rPr>
        <w:t>.</w:t>
      </w:r>
    </w:p>
    <w:bookmarkEnd w:id="1"/>
    <w:p w14:paraId="2CA63303" w14:textId="34D6D99C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b/>
          <w:bCs/>
          <w:sz w:val="26"/>
          <w:szCs w:val="26"/>
          <w:lang w:val="en-US"/>
        </w:rPr>
        <w:t>Art.</w:t>
      </w:r>
      <w:r w:rsidR="000018E3" w:rsidRPr="00165F86">
        <w:rPr>
          <w:rFonts w:eastAsia="Calibri" w:cs="Times New Roman"/>
          <w:b/>
          <w:bCs/>
          <w:sz w:val="26"/>
          <w:szCs w:val="26"/>
          <w:lang w:val="en-US"/>
        </w:rPr>
        <w:t>4</w:t>
      </w:r>
      <w:r w:rsidRPr="00165F86">
        <w:rPr>
          <w:rFonts w:eastAsia="Calibri" w:cs="Times New Roman"/>
          <w:b/>
          <w:bCs/>
          <w:sz w:val="26"/>
          <w:szCs w:val="26"/>
          <w:lang w:val="en-US"/>
        </w:rPr>
        <w:t xml:space="preserve">.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Concursul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proiecte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r>
        <w:rPr>
          <w:rFonts w:eastAsia="Calibri" w:cs="Times New Roman"/>
          <w:sz w:val="26"/>
          <w:szCs w:val="26"/>
          <w:lang w:val="en-US"/>
        </w:rPr>
        <w:t xml:space="preserve">de management se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va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desfășura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2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etape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după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evaluarea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dosarelor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ale </w:t>
      </w:r>
      <w:proofErr w:type="spellStart"/>
      <w:r w:rsidR="005A23EB">
        <w:rPr>
          <w:rFonts w:eastAsia="Calibri" w:cs="Times New Roman"/>
          <w:sz w:val="26"/>
          <w:szCs w:val="26"/>
          <w:lang w:val="en-US"/>
        </w:rPr>
        <w:t>candidaților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astfel</w:t>
      </w:r>
      <w:proofErr w:type="spellEnd"/>
      <w:r>
        <w:rPr>
          <w:rFonts w:eastAsia="Calibri" w:cs="Times New Roman"/>
          <w:sz w:val="26"/>
          <w:szCs w:val="26"/>
          <w:lang w:val="en-US"/>
        </w:rPr>
        <w:t>:</w:t>
      </w:r>
    </w:p>
    <w:p w14:paraId="7EFFCF48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Style w:val="slitbdy"/>
          <w:bdr w:val="none" w:sz="0" w:space="0" w:color="auto" w:frame="1"/>
          <w:shd w:val="clear" w:color="auto" w:fill="FFFFFF"/>
        </w:rPr>
      </w:pPr>
      <w:r>
        <w:rPr>
          <w:rStyle w:val="slitbdy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lastRenderedPageBreak/>
        <w:t>a) analiza proiectului de management;</w:t>
      </w:r>
    </w:p>
    <w:p w14:paraId="36BFEB27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Style w:val="slitbdy"/>
          <w:rFonts w:cs="Times New Roman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slitbdy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b) </w:t>
      </w:r>
      <w:proofErr w:type="spellStart"/>
      <w:r>
        <w:rPr>
          <w:rStyle w:val="slitbdy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susţinerea</w:t>
      </w:r>
      <w:proofErr w:type="spellEnd"/>
      <w:r>
        <w:rPr>
          <w:rStyle w:val="slitbdy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proiectului de management în cadrul unui interviu.</w:t>
      </w:r>
    </w:p>
    <w:p w14:paraId="7BAD0384" w14:textId="724C238D" w:rsidR="001A3CFD" w:rsidRDefault="001A3CFD" w:rsidP="001A3CFD">
      <w:pPr>
        <w:autoSpaceDE w:val="0"/>
        <w:autoSpaceDN w:val="0"/>
        <w:adjustRightInd w:val="0"/>
        <w:jc w:val="center"/>
        <w:rPr>
          <w:rFonts w:eastAsia="Calibri"/>
          <w:b/>
          <w:lang w:val="en-US"/>
        </w:rPr>
      </w:pPr>
    </w:p>
    <w:p w14:paraId="6DFCBB47" w14:textId="77777777" w:rsidR="0030410A" w:rsidRDefault="0030410A" w:rsidP="001A3CFD">
      <w:pPr>
        <w:autoSpaceDE w:val="0"/>
        <w:autoSpaceDN w:val="0"/>
        <w:adjustRightInd w:val="0"/>
        <w:jc w:val="center"/>
        <w:rPr>
          <w:rFonts w:eastAsia="Calibri"/>
          <w:b/>
          <w:lang w:val="en-US"/>
        </w:rPr>
      </w:pPr>
    </w:p>
    <w:p w14:paraId="376CE2AE" w14:textId="4C0C73F9" w:rsidR="001A3CFD" w:rsidRDefault="001A3CFD" w:rsidP="001A3CFD">
      <w:pPr>
        <w:jc w:val="center"/>
        <w:rPr>
          <w:rFonts w:eastAsia="Calibri" w:cs="Times New Roman"/>
          <w:b/>
          <w:sz w:val="26"/>
          <w:szCs w:val="26"/>
          <w:lang w:val="en-US"/>
        </w:rPr>
      </w:pPr>
      <w:proofErr w:type="spellStart"/>
      <w:r>
        <w:rPr>
          <w:rFonts w:eastAsia="Calibri" w:cs="Times New Roman"/>
          <w:b/>
          <w:sz w:val="26"/>
          <w:szCs w:val="26"/>
          <w:lang w:val="en-US"/>
        </w:rPr>
        <w:t>Capitolul</w:t>
      </w:r>
      <w:proofErr w:type="spellEnd"/>
      <w:r>
        <w:rPr>
          <w:rFonts w:eastAsia="Calibri" w:cs="Times New Roman"/>
          <w:b/>
          <w:sz w:val="26"/>
          <w:szCs w:val="26"/>
          <w:lang w:val="en-US"/>
        </w:rPr>
        <w:t xml:space="preserve"> II</w:t>
      </w:r>
    </w:p>
    <w:p w14:paraId="6740ED46" w14:textId="77777777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  <w:proofErr w:type="spellStart"/>
      <w:r>
        <w:rPr>
          <w:rFonts w:eastAsia="Calibri" w:cs="Times New Roman"/>
          <w:b/>
          <w:sz w:val="26"/>
          <w:szCs w:val="26"/>
          <w:lang w:val="en-US"/>
        </w:rPr>
        <w:t>Organizarea</w:t>
      </w:r>
      <w:proofErr w:type="spellEnd"/>
      <w:r>
        <w:rPr>
          <w:rFonts w:eastAsia="Calibri" w:cs="Times New Roman"/>
          <w:b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b/>
          <w:sz w:val="26"/>
          <w:szCs w:val="26"/>
          <w:lang w:val="en-US"/>
        </w:rPr>
        <w:t>funcţionarea</w:t>
      </w:r>
      <w:proofErr w:type="spellEnd"/>
      <w:r>
        <w:rPr>
          <w:rFonts w:eastAsia="Calibri" w:cs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b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b/>
          <w:sz w:val="26"/>
          <w:szCs w:val="26"/>
          <w:lang w:val="en-US"/>
        </w:rPr>
        <w:t xml:space="preserve"> de concurs</w:t>
      </w:r>
    </w:p>
    <w:p w14:paraId="40DB7BE2" w14:textId="77777777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</w:p>
    <w:p w14:paraId="14DF1A36" w14:textId="2223D310" w:rsidR="005A23EB" w:rsidRPr="003E489C" w:rsidRDefault="005A23EB" w:rsidP="005A23EB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/>
          <w:bCs/>
          <w:sz w:val="26"/>
          <w:szCs w:val="26"/>
          <w:lang w:val="en-US"/>
        </w:rPr>
      </w:pPr>
      <w:r w:rsidRPr="003E489C">
        <w:rPr>
          <w:rFonts w:eastAsia="Calibri" w:cs="Times New Roman"/>
          <w:b/>
          <w:bCs/>
          <w:sz w:val="26"/>
          <w:szCs w:val="26"/>
          <w:lang w:val="en-US"/>
        </w:rPr>
        <w:t>Art. 5.</w:t>
      </w:r>
      <w:r w:rsidRPr="003E489C">
        <w:rPr>
          <w:rFonts w:eastAsia="Calibri" w:cs="Times New Roman"/>
          <w:sz w:val="26"/>
          <w:szCs w:val="26"/>
          <w:lang w:val="en-US"/>
        </w:rPr>
        <w:t xml:space="preserve"> (1)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desfăşurarea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proiecte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de management, se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înfiinţează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Comisia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de concurs,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formată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din 3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membri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din care o tremie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reprezentanți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Consiliului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Local al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Pitești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și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două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treimi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specialiști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din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domeniul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activitate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al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instituției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="00C90362">
        <w:rPr>
          <w:rFonts w:eastAsia="Calibri" w:cs="Times New Roman"/>
          <w:sz w:val="26"/>
          <w:szCs w:val="26"/>
          <w:lang w:val="en-US"/>
        </w:rPr>
        <w:t>cultură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>.</w:t>
      </w:r>
    </w:p>
    <w:p w14:paraId="4DFD494F" w14:textId="2A49DDA8" w:rsidR="005A23EB" w:rsidRPr="003E489C" w:rsidRDefault="005A23EB" w:rsidP="005A23EB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trike/>
          <w:sz w:val="26"/>
          <w:szCs w:val="26"/>
          <w:lang w:val="en-US"/>
        </w:rPr>
      </w:pPr>
      <w:r w:rsidRPr="003E489C">
        <w:rPr>
          <w:rFonts w:eastAsia="Calibri" w:cs="Times New Roman"/>
          <w:sz w:val="26"/>
          <w:szCs w:val="26"/>
          <w:lang w:val="en-US"/>
        </w:rPr>
        <w:t>(</w:t>
      </w:r>
      <w:r>
        <w:rPr>
          <w:rFonts w:eastAsia="Calibri" w:cs="Times New Roman"/>
          <w:sz w:val="26"/>
          <w:szCs w:val="26"/>
          <w:lang w:val="en-US"/>
        </w:rPr>
        <w:t>2</w:t>
      </w:r>
      <w:r w:rsidRPr="003E489C">
        <w:rPr>
          <w:rFonts w:eastAsia="Calibri" w:cs="Times New Roman"/>
          <w:sz w:val="26"/>
          <w:szCs w:val="26"/>
          <w:lang w:val="en-US"/>
        </w:rPr>
        <w:t xml:space="preserve">)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Specialiştii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prevăzuţi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>. (</w:t>
      </w:r>
      <w:r>
        <w:rPr>
          <w:rFonts w:eastAsia="Calibri" w:cs="Times New Roman"/>
          <w:sz w:val="26"/>
          <w:szCs w:val="26"/>
          <w:lang w:val="en-US"/>
        </w:rPr>
        <w:t>1</w:t>
      </w:r>
      <w:r w:rsidRPr="003E489C">
        <w:rPr>
          <w:rFonts w:eastAsia="Calibri" w:cs="Times New Roman"/>
          <w:sz w:val="26"/>
          <w:szCs w:val="26"/>
          <w:lang w:val="en-US"/>
        </w:rPr>
        <w:t xml:space="preserve">)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trebuie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să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aibă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pregătire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sau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experiență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profesională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domeniul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activitate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al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instituției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="00C90362">
        <w:rPr>
          <w:rFonts w:eastAsia="Calibri" w:cs="Times New Roman"/>
          <w:sz w:val="26"/>
          <w:szCs w:val="26"/>
          <w:lang w:val="en-US"/>
        </w:rPr>
        <w:t>cultură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. </w:t>
      </w:r>
    </w:p>
    <w:p w14:paraId="08F229D1" w14:textId="6D3F913B" w:rsidR="005A23EB" w:rsidRDefault="005A23EB" w:rsidP="005A23EB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3E489C">
        <w:rPr>
          <w:rFonts w:eastAsia="Calibri" w:cs="Times New Roman"/>
          <w:sz w:val="26"/>
          <w:szCs w:val="26"/>
          <w:lang w:val="en-US"/>
        </w:rPr>
        <w:t>(</w:t>
      </w:r>
      <w:r>
        <w:rPr>
          <w:rFonts w:eastAsia="Calibri" w:cs="Times New Roman"/>
          <w:sz w:val="26"/>
          <w:szCs w:val="26"/>
          <w:lang w:val="en-US"/>
        </w:rPr>
        <w:t>3</w:t>
      </w:r>
      <w:r w:rsidRPr="003E489C">
        <w:rPr>
          <w:rFonts w:eastAsia="Calibri" w:cs="Times New Roman"/>
          <w:sz w:val="26"/>
          <w:szCs w:val="26"/>
          <w:lang w:val="en-US"/>
        </w:rPr>
        <w:t xml:space="preserve">) </w:t>
      </w:r>
      <w:bookmarkStart w:id="2" w:name="_Hlk61284178"/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Specialiștii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prevăzuți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>.</w:t>
      </w:r>
      <w:r>
        <w:rPr>
          <w:rFonts w:eastAsia="Calibri" w:cs="Times New Roman"/>
          <w:sz w:val="26"/>
          <w:szCs w:val="26"/>
          <w:lang w:val="en-US"/>
        </w:rPr>
        <w:t xml:space="preserve"> </w:t>
      </w:r>
      <w:r w:rsidRPr="003E489C">
        <w:rPr>
          <w:rFonts w:eastAsia="Calibri" w:cs="Times New Roman"/>
          <w:sz w:val="26"/>
          <w:szCs w:val="26"/>
          <w:lang w:val="en-US"/>
        </w:rPr>
        <w:t>(</w:t>
      </w:r>
      <w:r>
        <w:rPr>
          <w:rFonts w:eastAsia="Calibri" w:cs="Times New Roman"/>
          <w:sz w:val="26"/>
          <w:szCs w:val="26"/>
          <w:lang w:val="en-US"/>
        </w:rPr>
        <w:t>1</w:t>
      </w:r>
      <w:r w:rsidRPr="003E489C">
        <w:rPr>
          <w:rFonts w:eastAsia="Calibri" w:cs="Times New Roman"/>
          <w:sz w:val="26"/>
          <w:szCs w:val="26"/>
          <w:lang w:val="en-US"/>
        </w:rPr>
        <w:t>)</w:t>
      </w:r>
      <w:r w:rsidRPr="00CA6810">
        <w:rPr>
          <w:rFonts w:eastAsia="Calibri" w:cs="Times New Roman"/>
          <w:sz w:val="26"/>
          <w:szCs w:val="26"/>
          <w:lang w:val="en-US"/>
        </w:rPr>
        <w:t xml:space="preserve"> </w:t>
      </w:r>
      <w:r w:rsidRPr="003E489C">
        <w:rPr>
          <w:rFonts w:eastAsia="Calibri" w:cs="Times New Roman"/>
          <w:sz w:val="26"/>
          <w:szCs w:val="26"/>
          <w:lang w:val="en-US"/>
        </w:rPr>
        <w:t xml:space="preserve">sunt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desemnați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prin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C90362">
        <w:rPr>
          <w:rFonts w:eastAsia="Calibri" w:cs="Times New Roman"/>
          <w:sz w:val="26"/>
          <w:szCs w:val="26"/>
          <w:lang w:val="en-US"/>
        </w:rPr>
        <w:t>hotărâre</w:t>
      </w:r>
      <w:proofErr w:type="spellEnd"/>
      <w:r w:rsidR="00C90362"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 w:rsidR="00C90362">
        <w:rPr>
          <w:rFonts w:eastAsia="Calibri" w:cs="Times New Roman"/>
          <w:sz w:val="26"/>
          <w:szCs w:val="26"/>
          <w:lang w:val="en-US"/>
        </w:rPr>
        <w:t>consiliului</w:t>
      </w:r>
      <w:proofErr w:type="spellEnd"/>
      <w:r w:rsidR="00C90362">
        <w:rPr>
          <w:rFonts w:eastAsia="Calibri" w:cs="Times New Roman"/>
          <w:sz w:val="26"/>
          <w:szCs w:val="26"/>
          <w:lang w:val="en-US"/>
        </w:rPr>
        <w:t xml:space="preserve"> local.</w:t>
      </w:r>
    </w:p>
    <w:p w14:paraId="4D3AE515" w14:textId="77777777" w:rsidR="005A23EB" w:rsidRPr="003E489C" w:rsidRDefault="005A23EB" w:rsidP="005A23EB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(4)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</w:t>
      </w:r>
      <w:r w:rsidRPr="003E489C">
        <w:rPr>
          <w:rFonts w:eastAsia="Calibri" w:cs="Times New Roman"/>
          <w:sz w:val="26"/>
          <w:szCs w:val="26"/>
          <w:lang w:val="en-US"/>
        </w:rPr>
        <w:t>embrii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secretariatului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de concurs sunt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desemnați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prin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dispoziție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Primarului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3E489C"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 w:rsidRPr="003E489C">
        <w:rPr>
          <w:rFonts w:eastAsia="Calibri" w:cs="Times New Roman"/>
          <w:sz w:val="26"/>
          <w:szCs w:val="26"/>
          <w:lang w:val="en-US"/>
        </w:rPr>
        <w:t xml:space="preserve"> Pitești.</w:t>
      </w:r>
    </w:p>
    <w:bookmarkEnd w:id="2"/>
    <w:p w14:paraId="38C61362" w14:textId="3F92E20C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(5)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secretariatului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au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obligaţia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depune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momentul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luării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cunoştinţă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gramStart"/>
      <w:r w:rsidRPr="00165F86">
        <w:rPr>
          <w:rFonts w:eastAsia="Calibri" w:cs="Times New Roman"/>
          <w:sz w:val="26"/>
          <w:szCs w:val="26"/>
          <w:lang w:val="en-US"/>
        </w:rPr>
        <w:t>a</w:t>
      </w:r>
      <w:proofErr w:type="gram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actului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desemnare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o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declaraţie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confidenţialitate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imparţialitate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potrivit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modelului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prevăzut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anexa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prezentul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regulament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.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Declaraţiile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păstrează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dosarul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cuprinzând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documentele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privesc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organizarea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21E266ED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bookmarkStart w:id="3" w:name="_Hlk61121614"/>
      <w:r>
        <w:rPr>
          <w:rFonts w:eastAsia="Calibri" w:cs="Times New Roman"/>
          <w:sz w:val="26"/>
          <w:szCs w:val="26"/>
          <w:lang w:val="en-US"/>
        </w:rPr>
        <w:t xml:space="preserve">(6) </w:t>
      </w:r>
      <w:bookmarkEnd w:id="3"/>
      <w:proofErr w:type="spellStart"/>
      <w:r>
        <w:rPr>
          <w:rFonts w:eastAsia="Calibri" w:cs="Times New Roman"/>
          <w:sz w:val="26"/>
          <w:szCs w:val="26"/>
          <w:lang w:val="en-US"/>
        </w:rPr>
        <w:t>Membrii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secretariatului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au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obligaţia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păstrării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confidenţialităţii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informaţiilor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iau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cunoştinţă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durata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derulării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potrivit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legii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05936127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(7) Nu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poate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avea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calitatea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persoana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se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află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următoarele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situaţii</w:t>
      </w:r>
      <w:proofErr w:type="spellEnd"/>
      <w:r>
        <w:rPr>
          <w:rFonts w:eastAsia="Calibri" w:cs="Times New Roman"/>
          <w:sz w:val="26"/>
          <w:szCs w:val="26"/>
          <w:lang w:val="en-US"/>
        </w:rPr>
        <w:t>:</w:t>
      </w:r>
    </w:p>
    <w:p w14:paraId="0202BA7D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a)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este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soţ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rudă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sau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afin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până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gradul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al IV-lea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inclusiv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persoanele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au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competenţa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legală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numi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concurs,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ceilalţi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sau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candidaţii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participanţi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concurs;</w:t>
      </w:r>
    </w:p>
    <w:p w14:paraId="3DB8EC0E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b) </w:t>
      </w:r>
      <w:proofErr w:type="gramStart"/>
      <w:r>
        <w:rPr>
          <w:rFonts w:eastAsia="Calibri" w:cs="Times New Roman"/>
          <w:sz w:val="26"/>
          <w:szCs w:val="26"/>
          <w:lang w:val="en-US"/>
        </w:rPr>
        <w:t>a</w:t>
      </w:r>
      <w:proofErr w:type="gram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avut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ultimii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2 ani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sau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perioada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derulare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procedurii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raporturi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contractuale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încheiate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cu </w:t>
      </w:r>
      <w:r>
        <w:rPr>
          <w:rFonts w:eastAsia="Calibri" w:cs="Times New Roman"/>
          <w:sz w:val="26"/>
          <w:szCs w:val="26"/>
          <w:lang w:val="pt-BR"/>
        </w:rPr>
        <w:t>instituția</w:t>
      </w:r>
      <w:r>
        <w:rPr>
          <w:rFonts w:eastAsia="Calibri" w:cs="Times New Roman"/>
          <w:sz w:val="26"/>
          <w:szCs w:val="26"/>
          <w:lang w:val="en-US"/>
        </w:rPr>
        <w:t>;</w:t>
      </w:r>
    </w:p>
    <w:p w14:paraId="7A44BA17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c) </w:t>
      </w:r>
      <w:proofErr w:type="gramStart"/>
      <w:r>
        <w:rPr>
          <w:rFonts w:eastAsia="Calibri" w:cs="Times New Roman"/>
          <w:sz w:val="26"/>
          <w:szCs w:val="26"/>
          <w:lang w:val="en-US"/>
        </w:rPr>
        <w:t>a</w:t>
      </w:r>
      <w:proofErr w:type="gram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avut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ultimii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2 ani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sau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relaţii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caracter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patrimonial, direct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sau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indirect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soţ</w:t>
      </w:r>
      <w:proofErr w:type="spellEnd"/>
      <w:r>
        <w:rPr>
          <w:rFonts w:eastAsia="Calibri" w:cs="Times New Roman"/>
          <w:sz w:val="26"/>
          <w:szCs w:val="26"/>
          <w:lang w:val="en-US"/>
        </w:rPr>
        <w:t>/</w:t>
      </w:r>
      <w:proofErr w:type="spellStart"/>
      <w:r>
        <w:rPr>
          <w:rFonts w:eastAsia="Calibri" w:cs="Times New Roman"/>
          <w:sz w:val="26"/>
          <w:szCs w:val="26"/>
          <w:lang w:val="en-US"/>
        </w:rPr>
        <w:t>soţie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oricare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dintre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candidaţi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39A3EF81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(8)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Statutul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este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incompatibil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cel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soluţionare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contestaţiilor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6127F81C" w14:textId="59A0028C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(9)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cazul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existenţei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unui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caz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incompatibilitate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consilierul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local </w:t>
      </w:r>
      <w:r w:rsidR="00C90362">
        <w:rPr>
          <w:rFonts w:eastAsia="Calibri" w:cs="Times New Roman"/>
          <w:sz w:val="26"/>
          <w:szCs w:val="26"/>
          <w:lang w:val="en-US"/>
        </w:rPr>
        <w:t xml:space="preserve">/ </w:t>
      </w:r>
      <w:proofErr w:type="spellStart"/>
      <w:r w:rsidR="00C90362">
        <w:rPr>
          <w:rFonts w:eastAsia="Calibri" w:cs="Times New Roman"/>
          <w:sz w:val="26"/>
          <w:szCs w:val="26"/>
          <w:lang w:val="en-US"/>
        </w:rPr>
        <w:t>specialistul</w:t>
      </w:r>
      <w:proofErr w:type="spellEnd"/>
      <w:r w:rsidR="00C90362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membru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al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concurs,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este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obligat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informeze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îndată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Consiliul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Local al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Pitești, care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va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dispune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înlocuirea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acestuia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comisie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.</w:t>
      </w:r>
    </w:p>
    <w:p w14:paraId="5566389D" w14:textId="7D5254AD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(10)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cazul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existenţei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unui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caz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incompatibilitate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respectiv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membrul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secretariatului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concurs,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este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obligat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informeze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îndată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primarul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care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va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dispune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înlocuirea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acestuia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comisie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.</w:t>
      </w:r>
    </w:p>
    <w:p w14:paraId="4D96D532" w14:textId="52FE3681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(11)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situaţia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care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consilierul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local</w:t>
      </w:r>
      <w:r w:rsidR="00C90362">
        <w:rPr>
          <w:rFonts w:eastAsia="Calibri" w:cs="Times New Roman"/>
          <w:sz w:val="26"/>
          <w:szCs w:val="26"/>
          <w:lang w:val="en-US"/>
        </w:rPr>
        <w:t xml:space="preserve">/ </w:t>
      </w:r>
      <w:proofErr w:type="spellStart"/>
      <w:r w:rsidR="00C90362">
        <w:rPr>
          <w:rFonts w:eastAsia="Calibri" w:cs="Times New Roman"/>
          <w:sz w:val="26"/>
          <w:szCs w:val="26"/>
          <w:lang w:val="en-US"/>
        </w:rPr>
        <w:t>specialistul</w:t>
      </w:r>
      <w:proofErr w:type="spellEnd"/>
      <w:r w:rsidR="00C90362">
        <w:rPr>
          <w:rFonts w:eastAsia="Calibri" w:cs="Times New Roman"/>
          <w:sz w:val="26"/>
          <w:szCs w:val="26"/>
          <w:lang w:val="en-US"/>
        </w:rPr>
        <w:t>,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membru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al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concurs, nu 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depus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declaraţia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prevăzută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. (5)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sau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nu şi-a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îndeplinit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obligaţia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prevăzută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. (9),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Consiliul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Local al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Pitești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va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dispune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încetarea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calităţii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membru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al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concurs şi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înlocuirea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acestuia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.</w:t>
      </w:r>
    </w:p>
    <w:p w14:paraId="2E7DCA2A" w14:textId="5DE3A9E8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(12)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situaţia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care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membrul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secretariatului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concurs,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desemnat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prin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dispoziția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primarului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nu 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depus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declaraţia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prevăzută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. (5)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sau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nu şi-a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îndeplinit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obligaţia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lastRenderedPageBreak/>
        <w:t>prevăzută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. (10),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primarul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va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dispune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încetarea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calităţii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membru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secretariatul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înlocuirea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acestuia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.</w:t>
      </w:r>
    </w:p>
    <w:p w14:paraId="2AC16F6C" w14:textId="7777777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(13)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Încălcarea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dispoziţiilor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. (5), (9)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și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(10)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va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atrage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după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caz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răspunderea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civilă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ori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penală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potrivit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legii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.</w:t>
      </w:r>
    </w:p>
    <w:p w14:paraId="59DC449F" w14:textId="7777777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(14) </w:t>
      </w:r>
      <w:r w:rsidRPr="00165F86">
        <w:rPr>
          <w:rFonts w:eastAsia="Calibri" w:cs="Times New Roman"/>
          <w:sz w:val="26"/>
          <w:szCs w:val="26"/>
        </w:rPr>
        <w:t xml:space="preserve">În prima </w:t>
      </w:r>
      <w:proofErr w:type="spellStart"/>
      <w:r w:rsidRPr="00165F86">
        <w:rPr>
          <w:rFonts w:eastAsia="Calibri" w:cs="Times New Roman"/>
          <w:sz w:val="26"/>
          <w:szCs w:val="26"/>
        </w:rPr>
        <w:t>şedinţă</w:t>
      </w:r>
      <w:proofErr w:type="spellEnd"/>
      <w:r w:rsidRPr="00165F86">
        <w:rPr>
          <w:rFonts w:eastAsia="Calibri" w:cs="Times New Roman"/>
          <w:sz w:val="26"/>
          <w:szCs w:val="26"/>
        </w:rPr>
        <w:t xml:space="preserve">, membrii comisiei de concurs aleg </w:t>
      </w:r>
      <w:proofErr w:type="spellStart"/>
      <w:r w:rsidRPr="00165F86">
        <w:rPr>
          <w:rFonts w:eastAsia="Calibri" w:cs="Times New Roman"/>
          <w:sz w:val="26"/>
          <w:szCs w:val="26"/>
        </w:rPr>
        <w:t>preşedintele</w:t>
      </w:r>
      <w:proofErr w:type="spellEnd"/>
      <w:r w:rsidRPr="00165F86">
        <w:rPr>
          <w:rFonts w:eastAsia="Calibri" w:cs="Times New Roman"/>
          <w:sz w:val="26"/>
          <w:szCs w:val="26"/>
        </w:rPr>
        <w:t xml:space="preserve"> comisiei.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</w:p>
    <w:p w14:paraId="72415F0D" w14:textId="7777777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(15) </w:t>
      </w:r>
      <w:r w:rsidRPr="00165F86">
        <w:rPr>
          <w:rFonts w:eastAsia="Calibri" w:cs="Times New Roman"/>
          <w:sz w:val="26"/>
          <w:szCs w:val="26"/>
        </w:rPr>
        <w:t xml:space="preserve">În exercitarea </w:t>
      </w:r>
      <w:proofErr w:type="spellStart"/>
      <w:r w:rsidRPr="00165F86">
        <w:rPr>
          <w:rFonts w:eastAsia="Calibri" w:cs="Times New Roman"/>
          <w:sz w:val="26"/>
          <w:szCs w:val="26"/>
        </w:rPr>
        <w:t>atribuţiilor</w:t>
      </w:r>
      <w:proofErr w:type="spellEnd"/>
      <w:r w:rsidRPr="00165F86">
        <w:rPr>
          <w:rFonts w:eastAsia="Calibri" w:cs="Times New Roman"/>
          <w:sz w:val="26"/>
          <w:szCs w:val="26"/>
        </w:rPr>
        <w:t xml:space="preserve"> sale, comisia de concurs emite decizii.</w:t>
      </w:r>
    </w:p>
    <w:p w14:paraId="50E86703" w14:textId="270F2326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b/>
          <w:bCs/>
          <w:sz w:val="26"/>
          <w:szCs w:val="26"/>
          <w:lang w:val="en-US"/>
        </w:rPr>
        <w:t xml:space="preserve">Art. </w:t>
      </w:r>
      <w:r w:rsidR="000018E3" w:rsidRPr="00165F86">
        <w:rPr>
          <w:rFonts w:eastAsia="Calibri" w:cs="Times New Roman"/>
          <w:b/>
          <w:bCs/>
          <w:sz w:val="26"/>
          <w:szCs w:val="26"/>
          <w:lang w:val="en-US"/>
        </w:rPr>
        <w:t>6</w:t>
      </w:r>
      <w:r w:rsidRPr="00165F86">
        <w:rPr>
          <w:rFonts w:eastAsia="Calibri" w:cs="Times New Roman"/>
          <w:b/>
          <w:bCs/>
          <w:sz w:val="26"/>
          <w:szCs w:val="26"/>
          <w:lang w:val="en-US"/>
        </w:rPr>
        <w:t>.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  (1)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Comisia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concurs are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următoarele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atribuţii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principale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:</w:t>
      </w:r>
    </w:p>
    <w:p w14:paraId="35B01AB7" w14:textId="12550AFB" w:rsidR="00991101" w:rsidRDefault="00991101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a) </w:t>
      </w:r>
      <w:proofErr w:type="spellStart"/>
      <w:r w:rsidR="00973E47" w:rsidRPr="00C6249A">
        <w:rPr>
          <w:rFonts w:eastAsia="Calibri" w:cs="Times New Roman"/>
          <w:sz w:val="26"/>
          <w:szCs w:val="26"/>
          <w:lang w:val="en-US"/>
        </w:rPr>
        <w:t>evaluează</w:t>
      </w:r>
      <w:proofErr w:type="spellEnd"/>
      <w:r w:rsidR="00973E47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973E47">
        <w:rPr>
          <w:rFonts w:eastAsia="Calibri" w:cs="Times New Roman"/>
          <w:sz w:val="26"/>
          <w:szCs w:val="26"/>
          <w:lang w:val="en-US"/>
        </w:rPr>
        <w:t>dosarele</w:t>
      </w:r>
      <w:proofErr w:type="spellEnd"/>
      <w:r w:rsidR="00973E47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="00973E47">
        <w:rPr>
          <w:rFonts w:eastAsia="Calibri" w:cs="Times New Roman"/>
          <w:sz w:val="26"/>
          <w:szCs w:val="26"/>
          <w:lang w:val="en-US"/>
        </w:rPr>
        <w:t>respectiv</w:t>
      </w:r>
      <w:proofErr w:type="spellEnd"/>
      <w:r w:rsidR="00973E47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verifică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îndeplinirea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către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candidați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condițiilor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stabilite</w:t>
      </w:r>
      <w:proofErr w:type="spellEnd"/>
      <w:r w:rsidR="00D749B7" w:rsidRPr="00165F86">
        <w:rPr>
          <w:rFonts w:eastAsia="Calibri" w:cs="Times New Roman"/>
          <w:sz w:val="26"/>
          <w:szCs w:val="26"/>
          <w:lang w:val="en-US"/>
        </w:rPr>
        <w:t xml:space="preserve">; </w:t>
      </w:r>
      <w:proofErr w:type="spellStart"/>
      <w:r w:rsidR="00D749B7" w:rsidRPr="00165F86">
        <w:rPr>
          <w:rFonts w:eastAsia="Calibri" w:cs="Times New Roman"/>
          <w:sz w:val="26"/>
          <w:szCs w:val="26"/>
          <w:lang w:val="en-US"/>
        </w:rPr>
        <w:t>admite</w:t>
      </w:r>
      <w:proofErr w:type="spellEnd"/>
      <w:r w:rsidR="00D749B7"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D749B7" w:rsidRPr="00165F86">
        <w:rPr>
          <w:rFonts w:eastAsia="Calibri" w:cs="Times New Roman"/>
          <w:sz w:val="26"/>
          <w:szCs w:val="26"/>
          <w:lang w:val="en-US"/>
        </w:rPr>
        <w:t>sau</w:t>
      </w:r>
      <w:proofErr w:type="spellEnd"/>
      <w:r w:rsidR="00D749B7"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772040" w:rsidRPr="00165F86">
        <w:rPr>
          <w:rFonts w:eastAsia="Calibri" w:cs="Times New Roman"/>
          <w:sz w:val="26"/>
          <w:szCs w:val="26"/>
          <w:lang w:val="en-US"/>
        </w:rPr>
        <w:t>respinge</w:t>
      </w:r>
      <w:proofErr w:type="spellEnd"/>
      <w:r w:rsidR="00772040"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772040" w:rsidRPr="00165F86">
        <w:rPr>
          <w:rFonts w:eastAsia="Calibri" w:cs="Times New Roman"/>
          <w:sz w:val="26"/>
          <w:szCs w:val="26"/>
          <w:lang w:val="en-US"/>
        </w:rPr>
        <w:t>participarea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D749B7" w:rsidRPr="00165F86">
        <w:rPr>
          <w:rFonts w:eastAsia="Calibri" w:cs="Times New Roman"/>
          <w:sz w:val="26"/>
          <w:szCs w:val="26"/>
          <w:lang w:val="en-US"/>
        </w:rPr>
        <w:t>candidaților</w:t>
      </w:r>
      <w:proofErr w:type="spellEnd"/>
      <w:r w:rsidR="00D749B7"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la </w:t>
      </w:r>
      <w:proofErr w:type="spellStart"/>
      <w:r w:rsidR="00D749B7" w:rsidRPr="00165F86">
        <w:rPr>
          <w:rFonts w:eastAsia="Calibri" w:cs="Times New Roman"/>
          <w:sz w:val="26"/>
          <w:szCs w:val="26"/>
          <w:lang w:val="en-US"/>
        </w:rPr>
        <w:t>concursul</w:t>
      </w:r>
      <w:proofErr w:type="spellEnd"/>
      <w:r w:rsidR="00D749B7"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="00D749B7" w:rsidRPr="00165F86">
        <w:rPr>
          <w:rFonts w:eastAsia="Calibri" w:cs="Times New Roman"/>
          <w:sz w:val="26"/>
          <w:szCs w:val="26"/>
          <w:lang w:val="en-US"/>
        </w:rPr>
        <w:t>proiecte</w:t>
      </w:r>
      <w:proofErr w:type="spellEnd"/>
      <w:r w:rsidR="00D749B7" w:rsidRPr="00165F86">
        <w:rPr>
          <w:rFonts w:eastAsia="Calibri" w:cs="Times New Roman"/>
          <w:sz w:val="26"/>
          <w:szCs w:val="26"/>
          <w:lang w:val="en-US"/>
        </w:rPr>
        <w:t xml:space="preserve"> de management;</w:t>
      </w:r>
    </w:p>
    <w:p w14:paraId="7EC4D080" w14:textId="4A7E7E7B" w:rsidR="001A3CFD" w:rsidRDefault="000018E3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>b</w:t>
      </w:r>
      <w:r w:rsidR="001A3CFD">
        <w:rPr>
          <w:rFonts w:eastAsia="Calibri" w:cs="Times New Roman"/>
          <w:sz w:val="26"/>
          <w:szCs w:val="26"/>
          <w:lang w:val="en-US"/>
        </w:rPr>
        <w:t xml:space="preserve">)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stabileşte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punctajul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echivalent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notelor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, pe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baza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propunerilor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privind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grila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evaluare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proiectelor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de management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primite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de la secretariat;</w:t>
      </w:r>
    </w:p>
    <w:p w14:paraId="5F7FCCB6" w14:textId="7D681222" w:rsidR="001A3CFD" w:rsidRDefault="000018E3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>c</w:t>
      </w:r>
      <w:r w:rsidR="001A3CFD">
        <w:rPr>
          <w:rFonts w:eastAsia="Calibri" w:cs="Times New Roman"/>
          <w:sz w:val="26"/>
          <w:szCs w:val="26"/>
          <w:lang w:val="en-US"/>
        </w:rPr>
        <w:t xml:space="preserve">)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analizează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proiectele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de management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depuse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candidaţi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acordă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punctajul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potrivit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grilei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evaluare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notează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fiecare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candidatură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atât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calitatea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proiectului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>/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proiectelor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cât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interviu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>/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interviuri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>;</w:t>
      </w:r>
    </w:p>
    <w:p w14:paraId="44DD5907" w14:textId="576AD42E" w:rsidR="001A3CFD" w:rsidRDefault="000018E3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>d</w:t>
      </w:r>
      <w:r w:rsidR="001A3CFD">
        <w:rPr>
          <w:rFonts w:eastAsia="Calibri" w:cs="Times New Roman"/>
          <w:sz w:val="26"/>
          <w:szCs w:val="26"/>
          <w:lang w:val="en-US"/>
        </w:rPr>
        <w:t xml:space="preserve">)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stabileşte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rezultatul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pe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baza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rezultatelor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fiecărei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etape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notate,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potrivit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prevederilor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prezentului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regulament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>;</w:t>
      </w:r>
    </w:p>
    <w:p w14:paraId="7AAD457E" w14:textId="0F842EC4" w:rsidR="001A3CFD" w:rsidRDefault="000018E3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>e</w:t>
      </w:r>
      <w:r w:rsidR="001A3CFD">
        <w:rPr>
          <w:rFonts w:eastAsia="Calibri" w:cs="Times New Roman"/>
          <w:sz w:val="26"/>
          <w:szCs w:val="26"/>
          <w:lang w:val="en-US"/>
        </w:rPr>
        <w:t xml:space="preserve">)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elaborează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un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raport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asupra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notelor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acordate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candidaţilor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câştigătorului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şi face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recomandări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privind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perioada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care se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încheie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contractul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de management, cu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respectarea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intervalului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prevăzut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art. 11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. (2) lit. d) din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ordonanţa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urgenţă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>;</w:t>
      </w:r>
    </w:p>
    <w:p w14:paraId="644FFED0" w14:textId="4E9D2F99" w:rsidR="001A3CFD" w:rsidRDefault="000018E3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>f</w:t>
      </w:r>
      <w:r w:rsidR="001A3CFD">
        <w:rPr>
          <w:rFonts w:eastAsia="Calibri" w:cs="Times New Roman"/>
          <w:sz w:val="26"/>
          <w:szCs w:val="26"/>
          <w:lang w:val="en-US"/>
        </w:rPr>
        <w:t xml:space="preserve">)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certifică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prin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semnătură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toate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actele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documentele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întocmite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secretariatul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A3CFD"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 w:rsidR="001A3CFD">
        <w:rPr>
          <w:rFonts w:eastAsia="Calibri" w:cs="Times New Roman"/>
          <w:sz w:val="26"/>
          <w:szCs w:val="26"/>
          <w:lang w:val="en-US"/>
        </w:rPr>
        <w:t xml:space="preserve"> de concurs;</w:t>
      </w:r>
    </w:p>
    <w:p w14:paraId="6801FBF1" w14:textId="4072BE0E" w:rsidR="00572771" w:rsidRPr="00FE4310" w:rsidRDefault="00572771" w:rsidP="00572771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FE4310">
        <w:rPr>
          <w:rFonts w:eastAsia="Calibri" w:cs="Times New Roman"/>
          <w:sz w:val="26"/>
          <w:szCs w:val="26"/>
          <w:lang w:val="en-US"/>
        </w:rPr>
        <w:t xml:space="preserve">g) </w:t>
      </w:r>
      <w:proofErr w:type="spellStart"/>
      <w:r w:rsidRPr="00FE4310">
        <w:rPr>
          <w:rFonts w:eastAsia="Calibri" w:cs="Times New Roman"/>
          <w:sz w:val="26"/>
          <w:szCs w:val="26"/>
          <w:lang w:val="en-US"/>
        </w:rPr>
        <w:t>comunică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FE4310">
        <w:rPr>
          <w:rFonts w:eastAsia="Calibri" w:cs="Times New Roman"/>
          <w:sz w:val="26"/>
          <w:szCs w:val="26"/>
          <w:lang w:val="en-US"/>
        </w:rPr>
        <w:t>secretariatului</w:t>
      </w:r>
      <w:proofErr w:type="spellEnd"/>
      <w:r w:rsidRPr="00FE4310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FE4310"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 w:rsidRPr="00FE4310">
        <w:rPr>
          <w:rFonts w:eastAsia="Calibri" w:cs="Times New Roman"/>
          <w:sz w:val="26"/>
          <w:szCs w:val="26"/>
          <w:lang w:val="en-US"/>
        </w:rPr>
        <w:t xml:space="preserve"> de concurs </w:t>
      </w:r>
      <w:proofErr w:type="spellStart"/>
      <w:r w:rsidRPr="00FE4310">
        <w:rPr>
          <w:rFonts w:eastAsia="Calibri" w:cs="Times New Roman"/>
          <w:sz w:val="26"/>
          <w:szCs w:val="26"/>
          <w:lang w:val="en-US"/>
        </w:rPr>
        <w:t>rezultatul</w:t>
      </w:r>
      <w:proofErr w:type="spellEnd"/>
      <w:r w:rsidRPr="00FE4310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FE4310">
        <w:rPr>
          <w:rFonts w:eastAsia="Calibri" w:cs="Times New Roman"/>
          <w:sz w:val="26"/>
          <w:szCs w:val="26"/>
          <w:lang w:val="en-US"/>
        </w:rPr>
        <w:t>evaluărilor</w:t>
      </w:r>
      <w:proofErr w:type="spellEnd"/>
      <w:r w:rsidRPr="00FE4310">
        <w:rPr>
          <w:rFonts w:eastAsia="Calibri" w:cs="Times New Roman"/>
          <w:sz w:val="26"/>
          <w:szCs w:val="26"/>
          <w:lang w:val="en-US"/>
        </w:rPr>
        <w:t>/</w:t>
      </w:r>
      <w:proofErr w:type="spellStart"/>
      <w:r w:rsidRPr="00FE4310">
        <w:rPr>
          <w:rFonts w:eastAsia="Calibri" w:cs="Times New Roman"/>
          <w:sz w:val="26"/>
          <w:szCs w:val="26"/>
          <w:lang w:val="en-US"/>
        </w:rPr>
        <w:t>rezultatul</w:t>
      </w:r>
      <w:proofErr w:type="spellEnd"/>
      <w:r w:rsidRPr="00FE4310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FE4310"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 w:rsidRPr="00FE4310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FE4310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FE4310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FE4310">
        <w:rPr>
          <w:rFonts w:eastAsia="Calibri" w:cs="Times New Roman"/>
          <w:sz w:val="26"/>
          <w:szCs w:val="26"/>
          <w:lang w:val="en-US"/>
        </w:rPr>
        <w:t>vederea</w:t>
      </w:r>
      <w:proofErr w:type="spellEnd"/>
      <w:r w:rsidRPr="00FE4310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FE4310">
        <w:rPr>
          <w:rFonts w:eastAsia="Calibri" w:cs="Times New Roman"/>
          <w:sz w:val="26"/>
          <w:szCs w:val="26"/>
          <w:lang w:val="en-US"/>
        </w:rPr>
        <w:t>asigurării</w:t>
      </w:r>
      <w:proofErr w:type="spellEnd"/>
      <w:r w:rsidRPr="00FE4310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FE4310">
        <w:rPr>
          <w:rFonts w:eastAsia="Calibri" w:cs="Times New Roman"/>
          <w:sz w:val="26"/>
          <w:szCs w:val="26"/>
          <w:lang w:val="en-US"/>
        </w:rPr>
        <w:t>publicității</w:t>
      </w:r>
      <w:proofErr w:type="spellEnd"/>
      <w:r w:rsidRPr="00FE4310">
        <w:rPr>
          <w:rFonts w:eastAsia="Calibri" w:cs="Times New Roman"/>
          <w:sz w:val="26"/>
          <w:szCs w:val="26"/>
          <w:lang w:val="en-US"/>
        </w:rPr>
        <w:t>;</w:t>
      </w:r>
    </w:p>
    <w:p w14:paraId="58FB1FC2" w14:textId="060971DD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 (2)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Ponderea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criteriilor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subcriteriilor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echivalentă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notelor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grila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evaluare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 şi </w:t>
      </w:r>
      <w:proofErr w:type="gramStart"/>
      <w:r>
        <w:rPr>
          <w:rFonts w:eastAsia="Calibri" w:cs="Times New Roman"/>
          <w:sz w:val="26"/>
          <w:szCs w:val="26"/>
          <w:lang w:val="en-US"/>
        </w:rPr>
        <w:t>a</w:t>
      </w:r>
      <w:proofErr w:type="gram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interviului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B470B0">
        <w:rPr>
          <w:rFonts w:eastAsia="Calibri" w:cs="Times New Roman"/>
          <w:sz w:val="26"/>
          <w:szCs w:val="26"/>
          <w:lang w:val="en-US"/>
        </w:rPr>
        <w:t>este</w:t>
      </w:r>
      <w:proofErr w:type="spellEnd"/>
      <w:r w:rsidRPr="00B470B0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B470B0">
        <w:rPr>
          <w:rFonts w:eastAsia="Calibri" w:cs="Times New Roman"/>
          <w:sz w:val="26"/>
          <w:szCs w:val="26"/>
          <w:lang w:val="en-US"/>
        </w:rPr>
        <w:t>validată</w:t>
      </w:r>
      <w:proofErr w:type="spellEnd"/>
      <w:r w:rsidRPr="00B470B0">
        <w:rPr>
          <w:rFonts w:eastAsia="Calibri" w:cs="Times New Roman"/>
          <w:sz w:val="26"/>
          <w:szCs w:val="26"/>
          <w:lang w:val="en-US"/>
        </w:rPr>
        <w:t xml:space="preserve"> </w:t>
      </w:r>
      <w:r>
        <w:rPr>
          <w:rFonts w:eastAsia="Calibri" w:cs="Times New Roman"/>
          <w:sz w:val="26"/>
          <w:szCs w:val="26"/>
          <w:lang w:val="en-US"/>
        </w:rPr>
        <w:t xml:space="preserve">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către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34FE3469" w14:textId="76FA1E8E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/>
          <w:bCs/>
          <w:sz w:val="26"/>
          <w:szCs w:val="26"/>
          <w:lang w:val="en-US"/>
        </w:rPr>
      </w:pPr>
      <w:r>
        <w:rPr>
          <w:rFonts w:eastAsia="Calibri" w:cs="Times New Roman"/>
          <w:b/>
          <w:bCs/>
          <w:sz w:val="26"/>
          <w:szCs w:val="26"/>
          <w:lang w:val="en-US"/>
        </w:rPr>
        <w:t xml:space="preserve">Art. </w:t>
      </w:r>
      <w:r w:rsidR="000018E3">
        <w:rPr>
          <w:rFonts w:eastAsia="Calibri" w:cs="Times New Roman"/>
          <w:b/>
          <w:bCs/>
          <w:sz w:val="26"/>
          <w:szCs w:val="26"/>
          <w:lang w:val="en-US"/>
        </w:rPr>
        <w:t>7</w:t>
      </w:r>
      <w:r>
        <w:rPr>
          <w:rFonts w:eastAsia="Calibri" w:cs="Times New Roman"/>
          <w:b/>
          <w:bCs/>
          <w:sz w:val="26"/>
          <w:szCs w:val="26"/>
          <w:lang w:val="en-US"/>
        </w:rPr>
        <w:t>.</w:t>
      </w:r>
      <w:r>
        <w:rPr>
          <w:rFonts w:eastAsia="Calibri" w:cs="Times New Roman"/>
          <w:sz w:val="26"/>
          <w:szCs w:val="26"/>
          <w:lang w:val="en-US"/>
        </w:rPr>
        <w:t xml:space="preserve"> (1)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au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obligaţia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exercitării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mandatului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respectarea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următoarelor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principii:</w:t>
      </w:r>
    </w:p>
    <w:p w14:paraId="172D7F4E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a)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aplicarea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corectă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legii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4779A109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b)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prioritatea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interesului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public;</w:t>
      </w:r>
    </w:p>
    <w:p w14:paraId="2023BDF9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c)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asigurarea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egalităţii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tratament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al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candidaţilor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163BBBEC" w14:textId="77777777" w:rsidR="001A3CFD" w:rsidRDefault="001A3CFD" w:rsidP="001A3CFD">
      <w:pPr>
        <w:tabs>
          <w:tab w:val="left" w:pos="567"/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d)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principiul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profesionalismului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îndeplinirea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mandatului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responsabilitate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competenţă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eficienţă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corectitudine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conştiinciozitate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0CA504A2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e)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principiul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imparţialităţii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independenţei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care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obligă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o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atitudine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obiectivă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neutră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faţă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orice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interes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politic, economic, social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sau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altă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natură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exercitarea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mandatului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31AF81A9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f)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principiul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nediscriminării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criterii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etnice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de gen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sau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convingeri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politice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religioase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350DFCD3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g)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principiul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integrităţii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morale.</w:t>
      </w:r>
    </w:p>
    <w:p w14:paraId="74A8E89D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 (2)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au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următoarele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obligaţii</w:t>
      </w:r>
      <w:proofErr w:type="spellEnd"/>
      <w:r>
        <w:rPr>
          <w:rFonts w:eastAsia="Calibri" w:cs="Times New Roman"/>
          <w:sz w:val="26"/>
          <w:szCs w:val="26"/>
          <w:lang w:val="en-US"/>
        </w:rPr>
        <w:t>:</w:t>
      </w:r>
    </w:p>
    <w:p w14:paraId="0EF0D78F" w14:textId="22C1FB3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a)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cunoască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prevederile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ordonanţei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urgenţă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prevederile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prezentului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regulament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precum şi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conţinutul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caietului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obiective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aprobat</w:t>
      </w:r>
      <w:proofErr w:type="spellEnd"/>
      <w:r w:rsidR="000605BE" w:rsidRPr="00165F86">
        <w:rPr>
          <w:rFonts w:eastAsia="Calibri" w:cs="Times New Roman"/>
          <w:sz w:val="26"/>
          <w:szCs w:val="26"/>
          <w:lang w:val="en-US"/>
        </w:rPr>
        <w:t>;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</w:p>
    <w:p w14:paraId="488A3AA0" w14:textId="16B4F6C1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b)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aducă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cunoştinţa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10AB4">
        <w:rPr>
          <w:rFonts w:eastAsia="Calibri" w:cs="Times New Roman"/>
          <w:sz w:val="26"/>
          <w:szCs w:val="26"/>
          <w:lang w:val="en-US"/>
        </w:rPr>
        <w:t>Consiliului</w:t>
      </w:r>
      <w:proofErr w:type="spellEnd"/>
      <w:r w:rsidR="00110AB4">
        <w:rPr>
          <w:rFonts w:eastAsia="Calibri" w:cs="Times New Roman"/>
          <w:sz w:val="26"/>
          <w:szCs w:val="26"/>
          <w:lang w:val="en-US"/>
        </w:rPr>
        <w:t xml:space="preserve"> Local al </w:t>
      </w:r>
      <w:proofErr w:type="spellStart"/>
      <w:r w:rsidR="00110AB4"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 w:rsidR="00110AB4">
        <w:rPr>
          <w:rFonts w:eastAsia="Calibri" w:cs="Times New Roman"/>
          <w:sz w:val="26"/>
          <w:szCs w:val="26"/>
          <w:lang w:val="en-US"/>
        </w:rPr>
        <w:t xml:space="preserve"> Pitești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orice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ingerinţă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activitatea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lor din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partea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unor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persoane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fizice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sau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juridice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care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putea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afecteze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independenţa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sau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imparţialitatea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ori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putea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suspiciuni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cu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privire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acestea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;</w:t>
      </w:r>
    </w:p>
    <w:p w14:paraId="79F7F65F" w14:textId="7777777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c)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participe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şedinţele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lucru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stabilite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potrivit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procedurii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concurs, şi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respecte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confidenţialitatea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deliberărilor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şi 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datelor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cu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caracter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personal,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condiţiile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legii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;</w:t>
      </w:r>
    </w:p>
    <w:p w14:paraId="38B38A15" w14:textId="186F0C0F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lastRenderedPageBreak/>
        <w:t xml:space="preserve">d)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reia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procedura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notării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cazul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prevăzut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la art. 1</w:t>
      </w:r>
      <w:r w:rsidR="000018E3" w:rsidRPr="00165F86">
        <w:rPr>
          <w:rFonts w:eastAsia="Calibri" w:cs="Times New Roman"/>
          <w:sz w:val="26"/>
          <w:szCs w:val="26"/>
          <w:lang w:val="en-US"/>
        </w:rPr>
        <w:t>2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. (5) din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prezentul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regulament-cadru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;</w:t>
      </w:r>
    </w:p>
    <w:p w14:paraId="5AC50CF0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e)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nu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îşi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exprime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public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opinia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privire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procedurile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aflate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derulare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548E2DB3" w14:textId="7777777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f)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evite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orice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contact individual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candidaţii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întreaga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durată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desfăşurării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procedurilor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etapelor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;</w:t>
      </w:r>
    </w:p>
    <w:p w14:paraId="6D7C160C" w14:textId="21275DA8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g)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informeze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îndată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Consiliul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Local a</w:t>
      </w:r>
      <w:r w:rsidR="000605BE" w:rsidRPr="00165F86">
        <w:rPr>
          <w:rFonts w:eastAsia="Calibri" w:cs="Times New Roman"/>
          <w:sz w:val="26"/>
          <w:szCs w:val="26"/>
          <w:lang w:val="en-US"/>
        </w:rPr>
        <w:t xml:space="preserve">l </w:t>
      </w:r>
      <w:proofErr w:type="spellStart"/>
      <w:r w:rsidR="000605BE" w:rsidRPr="00165F86"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 w:rsidR="000605BE" w:rsidRPr="00165F86">
        <w:rPr>
          <w:rFonts w:eastAsia="Calibri" w:cs="Times New Roman"/>
          <w:sz w:val="26"/>
          <w:szCs w:val="26"/>
          <w:lang w:val="en-US"/>
        </w:rPr>
        <w:t xml:space="preserve"> Pitești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după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caz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cazul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existenţei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unui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caz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incompatibilitate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.</w:t>
      </w:r>
    </w:p>
    <w:p w14:paraId="4C66CB63" w14:textId="031A9FD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b/>
          <w:bCs/>
          <w:sz w:val="26"/>
          <w:szCs w:val="26"/>
          <w:lang w:val="en-US"/>
        </w:rPr>
        <w:t xml:space="preserve">Art. </w:t>
      </w:r>
      <w:r w:rsidR="000018E3" w:rsidRPr="00165F86">
        <w:rPr>
          <w:rFonts w:eastAsia="Calibri" w:cs="Times New Roman"/>
          <w:b/>
          <w:bCs/>
          <w:sz w:val="26"/>
          <w:szCs w:val="26"/>
          <w:lang w:val="en-US"/>
        </w:rPr>
        <w:t>8</w:t>
      </w:r>
      <w:r w:rsidRPr="00165F86">
        <w:rPr>
          <w:rFonts w:eastAsia="Calibri" w:cs="Times New Roman"/>
          <w:b/>
          <w:bCs/>
          <w:sz w:val="26"/>
          <w:szCs w:val="26"/>
          <w:lang w:val="en-US"/>
        </w:rPr>
        <w:t>.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  (1)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Mandatul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membru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al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concurs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încetează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următoarele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situaţii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:</w:t>
      </w:r>
    </w:p>
    <w:p w14:paraId="1E9566B7" w14:textId="7777777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a)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după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finalizarea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proiecte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management;</w:t>
      </w:r>
    </w:p>
    <w:p w14:paraId="64923479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b)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cazul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încălcării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prevederilor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legale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ale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prezentului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regulament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57F3F66C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c)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caz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nerespectare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eastAsia="Calibri" w:cs="Times New Roman"/>
          <w:sz w:val="26"/>
          <w:szCs w:val="26"/>
          <w:lang w:val="en-US"/>
        </w:rPr>
        <w:t>a</w:t>
      </w:r>
      <w:proofErr w:type="gram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angajamentelor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cuprinse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declaraţia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privind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confidenţialitatea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imparţialitatea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45417FBA" w14:textId="12B38664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d)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renunţarea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din propria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iniţiativă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mandat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comunicată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scris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Consiliului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Lo</w:t>
      </w:r>
      <w:r w:rsidR="000605BE">
        <w:rPr>
          <w:rFonts w:eastAsia="Calibri" w:cs="Times New Roman"/>
          <w:sz w:val="26"/>
          <w:szCs w:val="26"/>
          <w:lang w:val="en-US"/>
        </w:rPr>
        <w:t xml:space="preserve">cal al </w:t>
      </w:r>
      <w:proofErr w:type="spellStart"/>
      <w:r w:rsidR="000605BE"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 w:rsidR="000605BE">
        <w:rPr>
          <w:rFonts w:eastAsia="Calibri" w:cs="Times New Roman"/>
          <w:sz w:val="26"/>
          <w:szCs w:val="26"/>
          <w:lang w:val="en-US"/>
        </w:rPr>
        <w:t xml:space="preserve"> Pitești</w:t>
      </w:r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după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caz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7CCDCB06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e)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retragerea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motivată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mandatului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acordat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membrului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7DF297D1" w14:textId="6EEBA233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f)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situaţia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nu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depus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declaraţia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prevăzută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art. </w:t>
      </w:r>
      <w:r w:rsidR="000018E3">
        <w:rPr>
          <w:rFonts w:eastAsia="Calibri" w:cs="Times New Roman"/>
          <w:sz w:val="26"/>
          <w:szCs w:val="26"/>
          <w:lang w:val="en-US"/>
        </w:rPr>
        <w:t>5</w:t>
      </w:r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. (5)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sau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nu şi-a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îndeplinit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obligaţia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prevăzută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art. </w:t>
      </w:r>
      <w:r w:rsidR="000018E3">
        <w:rPr>
          <w:rFonts w:eastAsia="Calibri" w:cs="Times New Roman"/>
          <w:sz w:val="26"/>
          <w:szCs w:val="26"/>
          <w:lang w:val="en-US"/>
        </w:rPr>
        <w:t>5</w:t>
      </w:r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. (9)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și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(10);</w:t>
      </w:r>
    </w:p>
    <w:p w14:paraId="5EB729D4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g)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deces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33CCA26D" w14:textId="7777777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h)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alte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situaţii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prevăzute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lege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.</w:t>
      </w:r>
    </w:p>
    <w:p w14:paraId="4C800577" w14:textId="5D764E54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 (2)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cazurile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prevăzute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. (1) lit. b)-h),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dacă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au loc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înainte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începerea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primei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etape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Consiliul</w:t>
      </w:r>
      <w:proofErr w:type="spellEnd"/>
      <w:r w:rsidR="000605BE" w:rsidRPr="00165F86">
        <w:rPr>
          <w:rFonts w:eastAsia="Calibri" w:cs="Times New Roman"/>
          <w:sz w:val="26"/>
          <w:szCs w:val="26"/>
          <w:lang w:val="en-US"/>
        </w:rPr>
        <w:t xml:space="preserve"> Local al </w:t>
      </w:r>
      <w:proofErr w:type="spellStart"/>
      <w:r w:rsidR="000605BE" w:rsidRPr="00165F86"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 w:rsidR="000605BE" w:rsidRPr="00165F86">
        <w:rPr>
          <w:rFonts w:eastAsia="Calibri" w:cs="Times New Roman"/>
          <w:sz w:val="26"/>
          <w:szCs w:val="26"/>
          <w:lang w:val="en-US"/>
        </w:rPr>
        <w:t xml:space="preserve"> Pitești/</w:t>
      </w:r>
      <w:proofErr w:type="spellStart"/>
      <w:r w:rsidR="000605BE" w:rsidRPr="00165F86">
        <w:rPr>
          <w:rFonts w:eastAsia="Calibri" w:cs="Times New Roman"/>
          <w:sz w:val="26"/>
          <w:szCs w:val="26"/>
          <w:lang w:val="en-US"/>
        </w:rPr>
        <w:t>P</w:t>
      </w:r>
      <w:r w:rsidRPr="00165F86">
        <w:rPr>
          <w:rFonts w:eastAsia="Calibri" w:cs="Times New Roman"/>
          <w:sz w:val="26"/>
          <w:szCs w:val="26"/>
          <w:lang w:val="en-US"/>
        </w:rPr>
        <w:t>rimarul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după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caz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desemnează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o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altă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persoană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cu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respectarea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prevederilor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art. 16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. (2) din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ordonanţa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urgenţă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.</w:t>
      </w:r>
    </w:p>
    <w:p w14:paraId="665E8636" w14:textId="21480FDB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(3)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cazurile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prevăzute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. (1) lit. b)-h),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dacă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au loc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după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începerea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primei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etape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="00110AB4">
        <w:rPr>
          <w:rFonts w:eastAsia="Calibri" w:cs="Times New Roman"/>
          <w:sz w:val="26"/>
          <w:szCs w:val="26"/>
          <w:lang w:val="en-US"/>
        </w:rPr>
        <w:t>Consiliul</w:t>
      </w:r>
      <w:proofErr w:type="spellEnd"/>
      <w:r w:rsidR="00110AB4">
        <w:rPr>
          <w:rFonts w:eastAsia="Calibri" w:cs="Times New Roman"/>
          <w:sz w:val="26"/>
          <w:szCs w:val="26"/>
          <w:lang w:val="en-US"/>
        </w:rPr>
        <w:t xml:space="preserve"> Local al </w:t>
      </w:r>
      <w:proofErr w:type="spellStart"/>
      <w:r w:rsidR="000605BE" w:rsidRPr="00165F86"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 w:rsidR="000605BE" w:rsidRPr="00165F86">
        <w:rPr>
          <w:rFonts w:eastAsia="Calibri" w:cs="Times New Roman"/>
          <w:sz w:val="26"/>
          <w:szCs w:val="26"/>
          <w:lang w:val="en-US"/>
        </w:rPr>
        <w:t xml:space="preserve"> Pitești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va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0605BE" w:rsidRPr="00165F86">
        <w:rPr>
          <w:rFonts w:eastAsia="Calibri" w:cs="Times New Roman"/>
          <w:sz w:val="26"/>
          <w:szCs w:val="26"/>
          <w:lang w:val="en-US"/>
        </w:rPr>
        <w:t>organiza</w:t>
      </w:r>
      <w:proofErr w:type="spellEnd"/>
      <w:r w:rsidR="000605BE"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relua</w:t>
      </w:r>
      <w:r w:rsidR="000605BE" w:rsidRPr="00165F86">
        <w:rPr>
          <w:rFonts w:eastAsia="Calibri" w:cs="Times New Roman"/>
          <w:sz w:val="26"/>
          <w:szCs w:val="26"/>
          <w:lang w:val="en-US"/>
        </w:rPr>
        <w:t>rea</w:t>
      </w:r>
      <w:proofErr w:type="spellEnd"/>
      <w:r w:rsidR="000605BE"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0605BE" w:rsidRPr="00165F86">
        <w:rPr>
          <w:rFonts w:eastAsia="Calibri" w:cs="Times New Roman"/>
          <w:sz w:val="26"/>
          <w:szCs w:val="26"/>
          <w:lang w:val="en-US"/>
        </w:rPr>
        <w:t>procedurii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concurs, cu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respectarea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prevederilor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art. 9 din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ordonanţa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urgenţă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.</w:t>
      </w:r>
    </w:p>
    <w:p w14:paraId="534FB99B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(4)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cazul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imposibilităţii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fizice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/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obiective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îndeplinirii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atribuţiilor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asumate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către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un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membru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al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primarul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poate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prelungi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termenele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stabilite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desfăşurarea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etapelor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concurs, cu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respectarea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termenelor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prevăzute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art. 9 din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ordonanţa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urgenţă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3490500B" w14:textId="7B7C76AB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/>
          <w:bCs/>
          <w:sz w:val="26"/>
          <w:szCs w:val="26"/>
          <w:lang w:val="en-US"/>
        </w:rPr>
      </w:pPr>
      <w:r>
        <w:rPr>
          <w:rFonts w:eastAsia="Calibri" w:cs="Times New Roman"/>
          <w:b/>
          <w:bCs/>
          <w:sz w:val="26"/>
          <w:szCs w:val="26"/>
          <w:lang w:val="en-US"/>
        </w:rPr>
        <w:t xml:space="preserve">Art. </w:t>
      </w:r>
      <w:r w:rsidR="000018E3">
        <w:rPr>
          <w:rFonts w:eastAsia="Calibri" w:cs="Times New Roman"/>
          <w:b/>
          <w:bCs/>
          <w:sz w:val="26"/>
          <w:szCs w:val="26"/>
          <w:lang w:val="en-US"/>
        </w:rPr>
        <w:t>9</w:t>
      </w:r>
      <w:r>
        <w:rPr>
          <w:rFonts w:eastAsia="Calibri" w:cs="Times New Roman"/>
          <w:b/>
          <w:bCs/>
          <w:sz w:val="26"/>
          <w:szCs w:val="26"/>
          <w:lang w:val="en-US"/>
        </w:rPr>
        <w:t>.</w:t>
      </w:r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Secretariatul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este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format din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câte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un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reprezentant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al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Direcției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Servicii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Publice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și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Achiziții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Direcției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Economice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="00DA3419">
        <w:rPr>
          <w:rFonts w:eastAsia="Calibri" w:cs="Times New Roman"/>
          <w:sz w:val="26"/>
          <w:szCs w:val="26"/>
          <w:lang w:val="en-US"/>
        </w:rPr>
        <w:t>Direcției</w:t>
      </w:r>
      <w:proofErr w:type="spellEnd"/>
      <w:r w:rsidR="00DA3419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DA3419">
        <w:rPr>
          <w:rFonts w:eastAsia="Calibri" w:cs="Times New Roman"/>
          <w:sz w:val="26"/>
          <w:szCs w:val="26"/>
          <w:lang w:val="en-US"/>
        </w:rPr>
        <w:t>Adminsitrație</w:t>
      </w:r>
      <w:proofErr w:type="spellEnd"/>
      <w:r w:rsidR="00DA3419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DA3419">
        <w:rPr>
          <w:rFonts w:eastAsia="Calibri" w:cs="Times New Roman"/>
          <w:sz w:val="26"/>
          <w:szCs w:val="26"/>
          <w:lang w:val="en-US"/>
        </w:rPr>
        <w:t>Publică</w:t>
      </w:r>
      <w:proofErr w:type="spellEnd"/>
      <w:r w:rsidR="00DA3419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DA3419">
        <w:rPr>
          <w:rFonts w:eastAsia="Calibri" w:cs="Times New Roman"/>
          <w:sz w:val="26"/>
          <w:szCs w:val="26"/>
          <w:lang w:val="en-US"/>
        </w:rPr>
        <w:t>Locală</w:t>
      </w:r>
      <w:proofErr w:type="spellEnd"/>
      <w:r w:rsidR="00DA3419">
        <w:rPr>
          <w:rFonts w:eastAsia="Calibri" w:cs="Times New Roman"/>
          <w:sz w:val="26"/>
          <w:szCs w:val="26"/>
          <w:lang w:val="en-US"/>
        </w:rPr>
        <w:t xml:space="preserve">, Juridic </w:t>
      </w:r>
      <w:proofErr w:type="spellStart"/>
      <w:r w:rsidR="00DA3419">
        <w:rPr>
          <w:rFonts w:eastAsia="Calibri" w:cs="Times New Roman"/>
          <w:sz w:val="26"/>
          <w:szCs w:val="26"/>
          <w:lang w:val="en-US"/>
        </w:rPr>
        <w:t>Contencios</w:t>
      </w:r>
      <w:proofErr w:type="spellEnd"/>
      <w:r w:rsidR="00DA3419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și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r>
        <w:rPr>
          <w:rFonts w:eastAsia="Calibri" w:cs="Times New Roman"/>
          <w:sz w:val="26"/>
          <w:szCs w:val="26"/>
        </w:rPr>
        <w:t xml:space="preserve">Biroului Management Resurse Umane din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cadrul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aparatului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specialitate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al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Primarului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Pitești.</w:t>
      </w:r>
    </w:p>
    <w:p w14:paraId="1F5B7C95" w14:textId="03E74B26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/>
          <w:bCs/>
          <w:sz w:val="26"/>
          <w:szCs w:val="26"/>
          <w:lang w:val="en-US"/>
        </w:rPr>
      </w:pPr>
      <w:r>
        <w:rPr>
          <w:rFonts w:eastAsia="Calibri" w:cs="Times New Roman"/>
          <w:b/>
          <w:bCs/>
          <w:sz w:val="26"/>
          <w:szCs w:val="26"/>
          <w:lang w:val="en-US"/>
        </w:rPr>
        <w:t>Art. 1</w:t>
      </w:r>
      <w:r w:rsidR="000018E3">
        <w:rPr>
          <w:rFonts w:eastAsia="Calibri" w:cs="Times New Roman"/>
          <w:b/>
          <w:bCs/>
          <w:sz w:val="26"/>
          <w:szCs w:val="26"/>
          <w:lang w:val="en-US"/>
        </w:rPr>
        <w:t>0</w:t>
      </w:r>
      <w:r>
        <w:rPr>
          <w:rFonts w:eastAsia="Calibri" w:cs="Times New Roman"/>
          <w:b/>
          <w:bCs/>
          <w:sz w:val="26"/>
          <w:szCs w:val="26"/>
          <w:lang w:val="en-US"/>
        </w:rPr>
        <w:t xml:space="preserve">.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Secretariatul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următoarele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atribuţii</w:t>
      </w:r>
      <w:proofErr w:type="spellEnd"/>
      <w:r>
        <w:rPr>
          <w:rFonts w:eastAsia="Calibri" w:cs="Times New Roman"/>
          <w:sz w:val="26"/>
          <w:szCs w:val="26"/>
          <w:lang w:val="en-US"/>
        </w:rPr>
        <w:t>:</w:t>
      </w:r>
    </w:p>
    <w:p w14:paraId="13C717A7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a)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asigură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condiţiile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tehnico-organizatorice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desfăşurarea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57E32BFF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b)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verifică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legalitatea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conformitatea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documentelor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depuse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candidaţi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411BB6AB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c)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solicită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candidaţilor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perioada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selecţiei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dosare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câte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este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necesar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informaţii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sau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alte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documente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relevante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din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categoria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solicitate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anunţul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public;</w:t>
      </w:r>
    </w:p>
    <w:p w14:paraId="5F3BA093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d)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comunică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rezultatele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344C0E30" w14:textId="5F47721A" w:rsidR="00DF7E5B" w:rsidRPr="003E489C" w:rsidRDefault="00DF7E5B" w:rsidP="00DF7E5B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e)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elimină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din concurs, pe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bază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proces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-verbal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încheiat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urma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rezultatului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evaluării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primit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dosarele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incomplete şi pe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conţin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documente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neconforme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cerinţele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din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anunţul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public, precum </w:t>
      </w:r>
      <w:proofErr w:type="spellStart"/>
      <w:r>
        <w:rPr>
          <w:rFonts w:eastAsia="Calibri" w:cs="Times New Roman"/>
          <w:sz w:val="26"/>
          <w:szCs w:val="26"/>
          <w:lang w:val="en-US"/>
        </w:rPr>
        <w:t>și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conțin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indicii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privind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identitatea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autorului</w:t>
      </w:r>
      <w:proofErr w:type="spellEnd"/>
      <w:r w:rsidRPr="00D03E17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D03E17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D03E17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D03E17">
        <w:rPr>
          <w:rFonts w:eastAsia="Calibri" w:cs="Times New Roman"/>
          <w:sz w:val="26"/>
          <w:szCs w:val="26"/>
          <w:lang w:val="en-US"/>
        </w:rPr>
        <w:t>sensul</w:t>
      </w:r>
      <w:proofErr w:type="spellEnd"/>
      <w:r w:rsidRPr="00D03E17">
        <w:rPr>
          <w:rFonts w:eastAsia="Calibri" w:cs="Times New Roman"/>
          <w:sz w:val="26"/>
          <w:szCs w:val="26"/>
          <w:lang w:val="en-US"/>
        </w:rPr>
        <w:t xml:space="preserve"> art. 13 din </w:t>
      </w:r>
      <w:proofErr w:type="spellStart"/>
      <w:r w:rsidRPr="00D03E17">
        <w:rPr>
          <w:rFonts w:eastAsia="Calibri" w:cs="Times New Roman"/>
          <w:sz w:val="26"/>
          <w:szCs w:val="26"/>
          <w:lang w:val="en-US"/>
        </w:rPr>
        <w:t>ordonanţa</w:t>
      </w:r>
      <w:proofErr w:type="spellEnd"/>
      <w:r w:rsidRPr="00D03E17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D03E17">
        <w:rPr>
          <w:rFonts w:eastAsia="Calibri" w:cs="Times New Roman"/>
          <w:sz w:val="26"/>
          <w:szCs w:val="26"/>
          <w:lang w:val="en-US"/>
        </w:rPr>
        <w:t>urgenţă</w:t>
      </w:r>
      <w:proofErr w:type="spellEnd"/>
      <w:r w:rsidRPr="00D03E17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D03E17">
        <w:rPr>
          <w:rFonts w:eastAsia="Calibri" w:cs="Times New Roman"/>
          <w:sz w:val="26"/>
          <w:szCs w:val="26"/>
          <w:lang w:val="en-US"/>
        </w:rPr>
        <w:t>și</w:t>
      </w:r>
      <w:proofErr w:type="spellEnd"/>
      <w:r w:rsidRPr="00D03E17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D03E17">
        <w:rPr>
          <w:rFonts w:eastAsia="Calibri" w:cs="Times New Roman"/>
          <w:sz w:val="26"/>
          <w:szCs w:val="26"/>
          <w:lang w:val="en-US"/>
        </w:rPr>
        <w:t>potrivit</w:t>
      </w:r>
      <w:proofErr w:type="spellEnd"/>
      <w:r w:rsidRPr="00D03E17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D03E17">
        <w:rPr>
          <w:rFonts w:eastAsia="Calibri" w:cs="Times New Roman"/>
          <w:sz w:val="26"/>
          <w:szCs w:val="26"/>
          <w:lang w:val="en-US"/>
        </w:rPr>
        <w:t>precizărilor</w:t>
      </w:r>
      <w:proofErr w:type="spellEnd"/>
      <w:r w:rsidRPr="00D03E17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D03E17">
        <w:rPr>
          <w:rFonts w:eastAsia="Calibri" w:cs="Times New Roman"/>
          <w:sz w:val="26"/>
          <w:szCs w:val="26"/>
          <w:lang w:val="en-US"/>
        </w:rPr>
        <w:t>cuprinse</w:t>
      </w:r>
      <w:proofErr w:type="spellEnd"/>
      <w:r w:rsidRPr="00D03E17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D03E17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D03E17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D03E17">
        <w:rPr>
          <w:rFonts w:eastAsia="Calibri" w:cs="Times New Roman"/>
          <w:sz w:val="26"/>
          <w:szCs w:val="26"/>
          <w:lang w:val="en-US"/>
        </w:rPr>
        <w:t>anunțul</w:t>
      </w:r>
      <w:proofErr w:type="spellEnd"/>
      <w:r w:rsidRPr="00D03E17">
        <w:rPr>
          <w:rFonts w:eastAsia="Calibri" w:cs="Times New Roman"/>
          <w:sz w:val="26"/>
          <w:szCs w:val="26"/>
          <w:lang w:val="en-US"/>
        </w:rPr>
        <w:t xml:space="preserve"> public</w:t>
      </w:r>
      <w:r>
        <w:rPr>
          <w:rFonts w:eastAsia="Calibri" w:cs="Times New Roman"/>
          <w:sz w:val="26"/>
          <w:szCs w:val="26"/>
          <w:lang w:val="en-US"/>
        </w:rPr>
        <w:t xml:space="preserve"> </w:t>
      </w:r>
    </w:p>
    <w:p w14:paraId="64C91E6D" w14:textId="77777777" w:rsidR="00DF7E5B" w:rsidRDefault="00DF7E5B" w:rsidP="00DF7E5B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înştiinţează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scris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candidaţii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cauză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52FB0C73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lastRenderedPageBreak/>
        <w:t xml:space="preserve">f)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identifică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generic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aleatoriu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fiecare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parte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atribuirea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unui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număr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fiecăruia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menţionând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acest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aspect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procesul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-verbal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selecţie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dosarelor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vederea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asigurării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confidenţialităţii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asupra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identităţii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autorilor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management;</w:t>
      </w:r>
    </w:p>
    <w:p w14:paraId="04196ABA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g)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certifică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conformitatea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originalul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copiile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actelor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din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dosarul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concurs, pe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baza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documentelor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originale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5E2017F7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h)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pune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dispoziţia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formularul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declaraţia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confidenţialitate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imparţialitate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spre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fi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semnat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precum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lista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candidaţilor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104459FE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proofErr w:type="spellStart"/>
      <w:r>
        <w:rPr>
          <w:rFonts w:eastAsia="Calibri" w:cs="Times New Roman"/>
          <w:sz w:val="26"/>
          <w:szCs w:val="26"/>
          <w:lang w:val="en-US"/>
        </w:rPr>
        <w:t>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transmite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 ale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candidaţilor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ale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căror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dosare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fost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admise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asigurând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confidenţialitatea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identităţii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autorilor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293D1109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j)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transmite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propuneri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privind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ponderea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fiecărui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criteriu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subcriteriilor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acestora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astfel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încât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notarea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realizeze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acordarea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unei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aprecieri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exacte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fiecare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întrebare</w:t>
      </w:r>
      <w:proofErr w:type="spellEnd"/>
      <w:r>
        <w:rPr>
          <w:rFonts w:eastAsia="Calibri" w:cs="Times New Roman"/>
          <w:sz w:val="26"/>
          <w:szCs w:val="26"/>
          <w:lang w:val="en-US"/>
        </w:rPr>
        <w:t>/</w:t>
      </w:r>
      <w:proofErr w:type="spellStart"/>
      <w:r>
        <w:rPr>
          <w:rFonts w:eastAsia="Calibri" w:cs="Times New Roman"/>
          <w:sz w:val="26"/>
          <w:szCs w:val="26"/>
          <w:lang w:val="en-US"/>
        </w:rPr>
        <w:t>răspuns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26C33CBF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k)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întocmeşte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solicitarea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puncte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vedere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specialitate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referitoare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management;</w:t>
      </w:r>
    </w:p>
    <w:p w14:paraId="2AFE20E3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l)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centralizează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documentele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necesare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efectuării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plăţii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indemnizaţiei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secretariatului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acesteia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precum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documentele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privind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decontarea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cheltuielilor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transport,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cazare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diurnă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după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caz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conform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prevederilor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legale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vigoare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72407276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m)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întocmeşte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contracte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civile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prestări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servicii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baza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cărora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vor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fi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remuneraţi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concurs, ai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soluţionare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contestaţiilor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ai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secretariatului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2D741C71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n)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participă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şedinţele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fără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drept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vot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5A73F364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o)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consemnează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procesele-verbale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redactate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sfârşitul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fiecărei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etape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nota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fiecărui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candidat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2D4D2317" w14:textId="272BE64E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p)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invită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reluarea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procedurii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notare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cazul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0018E3">
        <w:rPr>
          <w:rFonts w:eastAsia="Calibri" w:cs="Times New Roman"/>
          <w:sz w:val="26"/>
          <w:szCs w:val="26"/>
          <w:lang w:val="en-US"/>
        </w:rPr>
        <w:t>prevăzut</w:t>
      </w:r>
      <w:proofErr w:type="spellEnd"/>
      <w:r w:rsidRPr="000018E3">
        <w:rPr>
          <w:rFonts w:eastAsia="Calibri" w:cs="Times New Roman"/>
          <w:sz w:val="26"/>
          <w:szCs w:val="26"/>
          <w:lang w:val="en-US"/>
        </w:rPr>
        <w:t xml:space="preserve"> la art. 1</w:t>
      </w:r>
      <w:r w:rsidR="000018E3" w:rsidRPr="000018E3">
        <w:rPr>
          <w:rFonts w:eastAsia="Calibri" w:cs="Times New Roman"/>
          <w:sz w:val="26"/>
          <w:szCs w:val="26"/>
          <w:lang w:val="en-US"/>
        </w:rPr>
        <w:t>2</w:t>
      </w:r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>
        <w:rPr>
          <w:rFonts w:eastAsia="Calibri" w:cs="Times New Roman"/>
          <w:sz w:val="26"/>
          <w:szCs w:val="26"/>
          <w:lang w:val="en-US"/>
        </w:rPr>
        <w:t>. (5);</w:t>
      </w:r>
    </w:p>
    <w:p w14:paraId="0347E215" w14:textId="7777777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q)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aduce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cunoştinţa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candidaţilor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scris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nota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obţinută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prima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etapă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termen de 24 de ore de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încheierea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acesteia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şi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asigură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afişarea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acesteia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sediul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Primăriei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Pitești şi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sediul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instituţiei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precum şi pe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paginile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internet ale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acestora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;</w:t>
      </w:r>
    </w:p>
    <w:p w14:paraId="77B8DFFF" w14:textId="7777777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r)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calculează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nota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fiecărui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candidat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redactează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procesul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-verbal final al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la care se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anexează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raportul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;</w:t>
      </w:r>
    </w:p>
    <w:p w14:paraId="0A762577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s)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aduce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cunoştinţa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candidaţilor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scris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rezultatul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termenul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prevăzut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art. 19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. (8) din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ordonanţa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urgenţă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asigură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afişarea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acestuia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sediul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Primăriei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Pitești şi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sediul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instituţiei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precum şi pe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paginile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internet ale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acestora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7187F8F4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ş)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asigură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transmiterea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contestaţiilor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către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soluţionare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contestaţiilor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653D1A14" w14:textId="69F4A39E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t)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asigură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aducerea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cunoştinţa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publică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rezultatului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final al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listei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nominale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candidaţilor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altor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informaţii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interes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public,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termenul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prevăzut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art. 20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. (4) din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ordonanţa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urgenţă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741E621B" w14:textId="14C9F98B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  <w:proofErr w:type="spellStart"/>
      <w:r>
        <w:rPr>
          <w:rFonts w:eastAsia="Calibri" w:cs="Times New Roman"/>
          <w:b/>
          <w:sz w:val="26"/>
          <w:szCs w:val="26"/>
          <w:lang w:val="en-US"/>
        </w:rPr>
        <w:t>Capitolul</w:t>
      </w:r>
      <w:proofErr w:type="spellEnd"/>
      <w:r>
        <w:rPr>
          <w:rFonts w:eastAsia="Calibri" w:cs="Times New Roman"/>
          <w:b/>
          <w:sz w:val="26"/>
          <w:szCs w:val="26"/>
          <w:lang w:val="en-US"/>
        </w:rPr>
        <w:t xml:space="preserve"> III</w:t>
      </w:r>
    </w:p>
    <w:p w14:paraId="4CA694C7" w14:textId="77777777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  <w:proofErr w:type="spellStart"/>
      <w:r>
        <w:rPr>
          <w:rFonts w:eastAsia="Calibri" w:cs="Times New Roman"/>
          <w:b/>
          <w:sz w:val="26"/>
          <w:szCs w:val="26"/>
          <w:lang w:val="en-US"/>
        </w:rPr>
        <w:t>Analiza</w:t>
      </w:r>
      <w:proofErr w:type="spellEnd"/>
      <w:r>
        <w:rPr>
          <w:rFonts w:eastAsia="Calibri" w:cs="Times New Roman"/>
          <w:b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b/>
          <w:sz w:val="26"/>
          <w:szCs w:val="26"/>
          <w:lang w:val="en-US"/>
        </w:rPr>
        <w:t>notarea</w:t>
      </w:r>
      <w:proofErr w:type="spellEnd"/>
      <w:r>
        <w:rPr>
          <w:rFonts w:eastAsia="Calibri" w:cs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b/>
          <w:sz w:val="26"/>
          <w:szCs w:val="26"/>
          <w:lang w:val="en-US"/>
        </w:rPr>
        <w:t>proiectelor</w:t>
      </w:r>
      <w:proofErr w:type="spellEnd"/>
      <w:r>
        <w:rPr>
          <w:rFonts w:eastAsia="Calibri" w:cs="Times New Roman"/>
          <w:b/>
          <w:sz w:val="26"/>
          <w:szCs w:val="26"/>
          <w:lang w:val="en-US"/>
        </w:rPr>
        <w:t xml:space="preserve"> de management</w:t>
      </w:r>
    </w:p>
    <w:p w14:paraId="2DA67095" w14:textId="77777777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</w:p>
    <w:p w14:paraId="6539D93F" w14:textId="7116CE59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b/>
          <w:bCs/>
          <w:sz w:val="26"/>
          <w:szCs w:val="26"/>
          <w:lang w:val="en-US"/>
        </w:rPr>
        <w:t>Art. 1</w:t>
      </w:r>
      <w:r w:rsidR="000018E3">
        <w:rPr>
          <w:rFonts w:eastAsia="Calibri" w:cs="Times New Roman"/>
          <w:b/>
          <w:bCs/>
          <w:sz w:val="26"/>
          <w:szCs w:val="26"/>
          <w:lang w:val="en-US"/>
        </w:rPr>
        <w:t>1</w:t>
      </w:r>
      <w:r>
        <w:rPr>
          <w:rFonts w:eastAsia="Calibri" w:cs="Times New Roman"/>
          <w:sz w:val="26"/>
          <w:szCs w:val="26"/>
          <w:lang w:val="en-US"/>
        </w:rPr>
        <w:t xml:space="preserve">. (1)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studiază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individual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primite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format electronic şi/</w:t>
      </w:r>
      <w:proofErr w:type="spellStart"/>
      <w:r>
        <w:rPr>
          <w:rFonts w:eastAsia="Calibri" w:cs="Times New Roman"/>
          <w:sz w:val="26"/>
          <w:szCs w:val="26"/>
          <w:lang w:val="en-US"/>
        </w:rPr>
        <w:t>sau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suport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hârtie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la secretariat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completează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notele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acordate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grila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evaluare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individuală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întocmită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fiecare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candidat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77502CE9" w14:textId="5C772862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(2)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Analizarea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notarea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 se fac pe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baza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772040">
        <w:rPr>
          <w:rFonts w:eastAsia="Calibri" w:cs="Times New Roman"/>
          <w:sz w:val="26"/>
          <w:szCs w:val="26"/>
          <w:lang w:val="en-US"/>
        </w:rPr>
        <w:t>criteriilor</w:t>
      </w:r>
      <w:proofErr w:type="spellEnd"/>
      <w:r w:rsidRPr="00772040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772040">
        <w:rPr>
          <w:rFonts w:eastAsia="Calibri" w:cs="Times New Roman"/>
          <w:sz w:val="26"/>
          <w:szCs w:val="26"/>
          <w:lang w:val="en-US"/>
        </w:rPr>
        <w:t>generale</w:t>
      </w:r>
      <w:proofErr w:type="spellEnd"/>
      <w:r w:rsidRPr="00772040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772040">
        <w:rPr>
          <w:rFonts w:eastAsia="Calibri" w:cs="Times New Roman"/>
          <w:sz w:val="26"/>
          <w:szCs w:val="26"/>
          <w:lang w:val="en-US"/>
        </w:rPr>
        <w:t>prevăzute</w:t>
      </w:r>
      <w:proofErr w:type="spellEnd"/>
      <w:r w:rsidRPr="00772040">
        <w:rPr>
          <w:rFonts w:eastAsia="Calibri" w:cs="Times New Roman"/>
          <w:sz w:val="26"/>
          <w:szCs w:val="26"/>
          <w:lang w:val="en-US"/>
        </w:rPr>
        <w:t xml:space="preserve"> la art. 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12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. (1) din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ordonanţa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urgenţă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precum şi pe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baza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subcriteriilor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prevăzute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caietul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obiective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aprobat</w:t>
      </w:r>
      <w:proofErr w:type="spellEnd"/>
      <w:r w:rsidR="002C23D8" w:rsidRPr="00165F86">
        <w:rPr>
          <w:rFonts w:eastAsia="Calibri" w:cs="Times New Roman"/>
          <w:sz w:val="26"/>
          <w:szCs w:val="26"/>
          <w:lang w:val="en-US"/>
        </w:rPr>
        <w:t>.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</w:p>
    <w:p w14:paraId="59D7DD7B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lastRenderedPageBreak/>
        <w:t xml:space="preserve">(3)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evaluarea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 se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va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urmări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modul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răspunde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cerinţelor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caietului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obiective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avându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-se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vedere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următoarele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criterii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generale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analiză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notare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management:</w:t>
      </w:r>
    </w:p>
    <w:p w14:paraId="495894D2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a)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analiza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socio-</w:t>
      </w:r>
      <w:proofErr w:type="spellStart"/>
      <w:r>
        <w:rPr>
          <w:rFonts w:eastAsia="Calibri" w:cs="Times New Roman"/>
          <w:sz w:val="26"/>
          <w:szCs w:val="26"/>
          <w:lang w:val="en-US"/>
        </w:rPr>
        <w:t>culturală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mediului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îşi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desfăşoară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activitatea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instituţia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propuneri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privind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evoluţia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acesteia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sistemul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instituţional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existent;</w:t>
      </w:r>
    </w:p>
    <w:p w14:paraId="66520DA9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b)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analiza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activităţii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instituţiei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propuneri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privind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îmbunătăţirea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acesteia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74E2F045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c)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analiza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organizării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instituţiei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propuneri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reorganizare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şi/</w:t>
      </w:r>
      <w:proofErr w:type="spellStart"/>
      <w:r>
        <w:rPr>
          <w:rFonts w:eastAsia="Calibri" w:cs="Times New Roman"/>
          <w:sz w:val="26"/>
          <w:szCs w:val="26"/>
          <w:lang w:val="en-US"/>
        </w:rPr>
        <w:t>sau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restructurare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după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caz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41288C24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d)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analiza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situaţiei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economico-financiare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eastAsia="Calibri" w:cs="Times New Roman"/>
          <w:sz w:val="26"/>
          <w:szCs w:val="26"/>
          <w:lang w:val="en-US"/>
        </w:rPr>
        <w:t>a</w:t>
      </w:r>
      <w:proofErr w:type="gram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instituţiei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4B950B55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e)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strategia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programele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planul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acţiune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îndeplinirea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misiunii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specifice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eastAsia="Calibri" w:cs="Times New Roman"/>
          <w:sz w:val="26"/>
          <w:szCs w:val="26"/>
          <w:lang w:val="en-US"/>
        </w:rPr>
        <w:t>a</w:t>
      </w:r>
      <w:proofErr w:type="gram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instituţiei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conform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sarcinilor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formulate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autoritate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2FE095F2" w14:textId="7777777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f) o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previziune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eastAsia="Calibri" w:cs="Times New Roman"/>
          <w:sz w:val="26"/>
          <w:szCs w:val="26"/>
          <w:lang w:val="en-US"/>
        </w:rPr>
        <w:t>a</w:t>
      </w:r>
      <w:proofErr w:type="gram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evoluţiei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economico-financiare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instituţiei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cu o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estimare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resurselor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financiare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trebui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alocate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către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Consiliul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Local al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Pitești, precum şi 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veniturilor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instituţiei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pot fi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atrase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din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alte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surse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.</w:t>
      </w:r>
    </w:p>
    <w:p w14:paraId="55E52520" w14:textId="7777777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(4)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Lucrările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dezbaterile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din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cadrul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sunt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confidenţiale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cu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excepţia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etapei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interviului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care are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caracter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public.</w:t>
      </w:r>
    </w:p>
    <w:p w14:paraId="52CE3004" w14:textId="7777777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 (5)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Comisia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îşi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desfăşoară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activitatea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şedinţe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organizate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sediul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Primăriei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Pitești,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cadrul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cărora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membrii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acesteia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:</w:t>
      </w:r>
    </w:p>
    <w:p w14:paraId="4B14D8CD" w14:textId="7777777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a)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analizează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caietul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obiective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stabilesc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punctajul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grila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evaluare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criteriile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subcriteriile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baza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cărora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se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notează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proiectele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management şi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interviul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;</w:t>
      </w:r>
    </w:p>
    <w:p w14:paraId="79CE1805" w14:textId="7777777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b)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dezbat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analizează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notează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proiectele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management -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prima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etapă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;</w:t>
      </w:r>
    </w:p>
    <w:p w14:paraId="727C7911" w14:textId="7777777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c)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acordă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note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de-a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doua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etapă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-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susţinerea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cadrul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interviului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proiectelor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management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către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candidaţii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admişi</w:t>
      </w:r>
      <w:bookmarkStart w:id="4" w:name="_Hlk61282629"/>
      <w:proofErr w:type="spellEnd"/>
      <w:r w:rsidRPr="00165F86">
        <w:rPr>
          <w:rFonts w:eastAsia="Calibri" w:cs="Times New Roman"/>
          <w:sz w:val="26"/>
          <w:szCs w:val="26"/>
          <w:lang w:val="en-US"/>
        </w:rPr>
        <w:t>;</w:t>
      </w:r>
      <w:bookmarkEnd w:id="4"/>
    </w:p>
    <w:p w14:paraId="2C3D67C1" w14:textId="7777777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d)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acordă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atunci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când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este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cazul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note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proba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scrisă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;</w:t>
      </w:r>
    </w:p>
    <w:p w14:paraId="4AC22437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bookmarkStart w:id="5" w:name="_Hlk61282575"/>
      <w:r>
        <w:rPr>
          <w:rFonts w:eastAsia="Calibri" w:cs="Times New Roman"/>
          <w:sz w:val="26"/>
          <w:szCs w:val="26"/>
          <w:lang w:val="en-US"/>
        </w:rPr>
        <w:t>e)</w:t>
      </w:r>
      <w:bookmarkEnd w:id="5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elaborează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sprijinul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secretariatului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raportul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asupra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notelor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acordate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candidaţilor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câştigătorului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formuleaza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recomandări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privind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perioada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se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încheie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contractul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management.</w:t>
      </w:r>
    </w:p>
    <w:p w14:paraId="14F4284D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(6) Data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locul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desfăşurare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şedinţelor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sunt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anunţate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către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secretariat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cel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puţin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24 ore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înainte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desfăşurarea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acestora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75BACF09" w14:textId="7777777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(7)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Participarea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şedinţele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acesteia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este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obligatorie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sub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sancţiunea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eliminării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din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pierderea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indemnizaţiei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prestaţia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depusă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calitate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membru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1AA58DE6" w14:textId="5F2052A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>(</w:t>
      </w:r>
      <w:r w:rsidRPr="00C6249A">
        <w:rPr>
          <w:rFonts w:eastAsia="Calibri" w:cs="Times New Roman"/>
          <w:sz w:val="26"/>
          <w:szCs w:val="26"/>
          <w:lang w:val="en-US"/>
        </w:rPr>
        <w:t xml:space="preserve">8) </w:t>
      </w:r>
      <w:proofErr w:type="spellStart"/>
      <w:r w:rsidRPr="00C6249A">
        <w:rPr>
          <w:rFonts w:eastAsia="Calibri" w:cs="Times New Roman"/>
          <w:sz w:val="26"/>
          <w:szCs w:val="26"/>
          <w:lang w:val="en-US"/>
        </w:rPr>
        <w:t>Interviul</w:t>
      </w:r>
      <w:proofErr w:type="spellEnd"/>
      <w:r w:rsidRPr="00C6249A">
        <w:rPr>
          <w:rFonts w:eastAsia="Calibri" w:cs="Times New Roman"/>
          <w:sz w:val="26"/>
          <w:szCs w:val="26"/>
          <w:lang w:val="en-US"/>
        </w:rPr>
        <w:t xml:space="preserve"> </w:t>
      </w:r>
      <w:r w:rsidR="00844FB1" w:rsidRPr="00C6249A">
        <w:rPr>
          <w:rFonts w:eastAsia="Calibri" w:cs="Times New Roman"/>
          <w:sz w:val="26"/>
          <w:szCs w:val="26"/>
          <w:lang w:val="en-US"/>
        </w:rPr>
        <w:t xml:space="preserve">se </w:t>
      </w:r>
      <w:proofErr w:type="spellStart"/>
      <w:r w:rsidRPr="00C6249A">
        <w:rPr>
          <w:rFonts w:eastAsia="Calibri" w:cs="Times New Roman"/>
          <w:sz w:val="26"/>
          <w:szCs w:val="26"/>
          <w:lang w:val="en-US"/>
        </w:rPr>
        <w:t>consemnează</w:t>
      </w:r>
      <w:proofErr w:type="spellEnd"/>
      <w:r w:rsidRPr="00C6249A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C6249A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rezumat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către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secretariatul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este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semnat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la final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către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candidatul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intervievat</w:t>
      </w:r>
      <w:proofErr w:type="spellEnd"/>
      <w:r w:rsidR="00B1448A"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B1448A" w:rsidRPr="00165F86">
        <w:rPr>
          <w:rFonts w:eastAsia="Calibri" w:cs="Times New Roman"/>
          <w:sz w:val="26"/>
          <w:szCs w:val="26"/>
          <w:lang w:val="en-US"/>
        </w:rPr>
        <w:t>și</w:t>
      </w:r>
      <w:proofErr w:type="spellEnd"/>
      <w:r w:rsidR="00B1448A"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="00B1448A" w:rsidRPr="00165F86">
        <w:rPr>
          <w:rFonts w:eastAsia="Calibri" w:cs="Times New Roman"/>
          <w:sz w:val="26"/>
          <w:szCs w:val="26"/>
          <w:lang w:val="en-US"/>
        </w:rPr>
        <w:t>către</w:t>
      </w:r>
      <w:proofErr w:type="spellEnd"/>
      <w:r w:rsidR="00B1448A"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B1448A" w:rsidRPr="00165F86">
        <w:rPr>
          <w:rFonts w:eastAsia="Calibri" w:cs="Times New Roman"/>
          <w:sz w:val="26"/>
          <w:szCs w:val="26"/>
          <w:lang w:val="en-US"/>
        </w:rPr>
        <w:t>membrii</w:t>
      </w:r>
      <w:proofErr w:type="spellEnd"/>
      <w:r w:rsidR="00B1448A"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B1448A" w:rsidRPr="00165F86"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 w:rsidR="00B1448A" w:rsidRPr="00165F86">
        <w:rPr>
          <w:rFonts w:eastAsia="Calibri" w:cs="Times New Roman"/>
          <w:sz w:val="26"/>
          <w:szCs w:val="26"/>
          <w:lang w:val="en-US"/>
        </w:rPr>
        <w:t xml:space="preserve"> de concurs</w:t>
      </w:r>
      <w:r w:rsidRPr="00165F86">
        <w:rPr>
          <w:rFonts w:eastAsia="Calibri" w:cs="Times New Roman"/>
          <w:sz w:val="26"/>
          <w:szCs w:val="26"/>
          <w:lang w:val="en-US"/>
        </w:rPr>
        <w:t>.</w:t>
      </w:r>
    </w:p>
    <w:p w14:paraId="5C416D52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(9)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Persoanele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care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doresc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asiste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etapa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interviului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vor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depune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r>
        <w:rPr>
          <w:rFonts w:eastAsia="Calibri" w:cs="Times New Roman"/>
          <w:sz w:val="26"/>
          <w:szCs w:val="26"/>
          <w:lang w:val="en-US"/>
        </w:rPr>
        <w:t xml:space="preserve">o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solicitare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acest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sens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secretariatul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vor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preciza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datele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personale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identificare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cel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puţin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48 ore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înainte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desfăşurarea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acestuia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.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Persoanele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asistă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acest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mod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etapa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interviului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nu au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dreptul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intervină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cadrul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discuţiilor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şi/</w:t>
      </w:r>
      <w:proofErr w:type="spellStart"/>
      <w:r>
        <w:rPr>
          <w:rFonts w:eastAsia="Calibri" w:cs="Times New Roman"/>
          <w:sz w:val="26"/>
          <w:szCs w:val="26"/>
          <w:lang w:val="en-US"/>
        </w:rPr>
        <w:t>sau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înregistreze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orice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suport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fizic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modul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derulare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eastAsia="Calibri" w:cs="Times New Roman"/>
          <w:sz w:val="26"/>
          <w:szCs w:val="26"/>
          <w:lang w:val="en-US"/>
        </w:rPr>
        <w:t>a</w:t>
      </w:r>
      <w:proofErr w:type="gram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interviului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550BC88A" w14:textId="6A91A0A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/>
          <w:bCs/>
          <w:sz w:val="26"/>
          <w:szCs w:val="26"/>
          <w:lang w:val="en-US"/>
        </w:rPr>
      </w:pPr>
      <w:r>
        <w:rPr>
          <w:rFonts w:eastAsia="Calibri" w:cs="Times New Roman"/>
          <w:b/>
          <w:bCs/>
          <w:sz w:val="26"/>
          <w:szCs w:val="26"/>
          <w:lang w:val="en-US"/>
        </w:rPr>
        <w:t>Art. 1</w:t>
      </w:r>
      <w:r w:rsidR="000018E3">
        <w:rPr>
          <w:rFonts w:eastAsia="Calibri" w:cs="Times New Roman"/>
          <w:b/>
          <w:bCs/>
          <w:sz w:val="26"/>
          <w:szCs w:val="26"/>
          <w:lang w:val="en-US"/>
        </w:rPr>
        <w:t>2</w:t>
      </w:r>
      <w:r>
        <w:rPr>
          <w:rFonts w:eastAsia="Calibri" w:cs="Times New Roman"/>
          <w:b/>
          <w:bCs/>
          <w:sz w:val="26"/>
          <w:szCs w:val="26"/>
          <w:lang w:val="en-US"/>
        </w:rPr>
        <w:t xml:space="preserve">. </w:t>
      </w:r>
      <w:r>
        <w:rPr>
          <w:rFonts w:eastAsia="Calibri" w:cs="Times New Roman"/>
          <w:sz w:val="26"/>
          <w:szCs w:val="26"/>
          <w:lang w:val="en-US"/>
        </w:rPr>
        <w:t xml:space="preserve">(1)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Notarea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se face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acordarea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către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fiecare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al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note, de la 1 (</w:t>
      </w:r>
      <w:proofErr w:type="spellStart"/>
      <w:r>
        <w:rPr>
          <w:rFonts w:eastAsia="Calibri" w:cs="Times New Roman"/>
          <w:sz w:val="26"/>
          <w:szCs w:val="26"/>
          <w:lang w:val="en-US"/>
        </w:rPr>
        <w:t>unu</w:t>
      </w:r>
      <w:proofErr w:type="spellEnd"/>
      <w:r>
        <w:rPr>
          <w:rFonts w:eastAsia="Calibri" w:cs="Times New Roman"/>
          <w:sz w:val="26"/>
          <w:szCs w:val="26"/>
          <w:lang w:val="en-US"/>
        </w:rPr>
        <w:t>) la 10 (</w:t>
      </w:r>
      <w:proofErr w:type="spellStart"/>
      <w:r>
        <w:rPr>
          <w:rFonts w:eastAsia="Calibri" w:cs="Times New Roman"/>
          <w:sz w:val="26"/>
          <w:szCs w:val="26"/>
          <w:lang w:val="en-US"/>
        </w:rPr>
        <w:t>zece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),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fiecare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etapă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40194999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(2)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punctajul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aferent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notei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iau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calcul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doar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primele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două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zecimale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252948E7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(3) Media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notelor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acordate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fiecare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probă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parte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reprezintă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rezultatul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probei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fiecare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candidat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3BDE82FC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lastRenderedPageBreak/>
        <w:t xml:space="preserve">(4)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Rezultatul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final al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fiecărei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candidaturi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calculează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media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aritmetică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notelor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acordate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fiecare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al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6253D8CF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>[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Rezultatul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final] = (nota 1 + nota 2 + nota 3 + nota 4 + nota x)/x,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unde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x =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numarul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45B1602E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(5)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situaţia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se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înregistrează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diferenţe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mai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mari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2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puncte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între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notele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acordate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concurs, se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va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relua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notarea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.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Procedura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notării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câte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constată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există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diferenţe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mai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mari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2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puncte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între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notele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acordate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fiecare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etapă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parte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40C39C87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(6) Sunt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declaraţi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admişi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pot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susţine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interviul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candidaţii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ale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căror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 au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obţinut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prima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etapă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nota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minimă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7.</w:t>
      </w:r>
    </w:p>
    <w:p w14:paraId="2B58BC63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(7)  Este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declarat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câştigător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</w:t>
      </w:r>
      <w:proofErr w:type="gramStart"/>
      <w:r>
        <w:rPr>
          <w:rFonts w:eastAsia="Calibri" w:cs="Times New Roman"/>
          <w:sz w:val="26"/>
          <w:szCs w:val="26"/>
          <w:lang w:val="en-US"/>
        </w:rPr>
        <w:t>a</w:t>
      </w:r>
      <w:proofErr w:type="gram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obţinut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mai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mare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medie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condiţia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aceasta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fie de minimum 7.</w:t>
      </w:r>
    </w:p>
    <w:p w14:paraId="063FF789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(8)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cazul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mai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mulţi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candidaţi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obţin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medii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egale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este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declarat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câştigător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</w:t>
      </w:r>
      <w:proofErr w:type="gramStart"/>
      <w:r>
        <w:rPr>
          <w:rFonts w:eastAsia="Calibri" w:cs="Times New Roman"/>
          <w:sz w:val="26"/>
          <w:szCs w:val="26"/>
          <w:lang w:val="en-US"/>
        </w:rPr>
        <w:t>a</w:t>
      </w:r>
      <w:proofErr w:type="gram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obţinut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nota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mai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mare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interviu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5F0806E1" w14:textId="7777777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(9)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cazul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doi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sau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mai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mulţi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candidaţi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obţin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medii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egale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atât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evaluarea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prezentat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cât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interviu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</w:t>
      </w:r>
      <w:proofErr w:type="spellStart"/>
      <w:r>
        <w:rPr>
          <w:rFonts w:eastAsia="Calibri" w:cs="Times New Roman"/>
          <w:sz w:val="26"/>
          <w:szCs w:val="26"/>
          <w:lang w:val="en-US"/>
        </w:rPr>
        <w:t>va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introduce, din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bibliografia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concurs, o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probă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scrisă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departajare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.</w:t>
      </w:r>
    </w:p>
    <w:p w14:paraId="51FCC3D9" w14:textId="1F3E9CB7" w:rsidR="001A3CFD" w:rsidRPr="00165F86" w:rsidRDefault="001A3CFD" w:rsidP="001A3CFD">
      <w:pPr>
        <w:shd w:val="clear" w:color="auto" w:fill="FFFFFF"/>
        <w:ind w:firstLine="851"/>
        <w:jc w:val="both"/>
        <w:rPr>
          <w:rFonts w:eastAsia="Times New Roman" w:cs="Times New Roman"/>
          <w:strike/>
          <w:color w:val="222222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(10)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Proba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 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scrisă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constă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în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redactarea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unei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lucrări</w:t>
      </w:r>
      <w:proofErr w:type="spellEnd"/>
      <w:r w:rsidR="00FE3FF2" w:rsidRPr="00165F86">
        <w:rPr>
          <w:rFonts w:eastAsia="Times New Roman" w:cs="Times New Roman"/>
          <w:color w:val="222222"/>
          <w:sz w:val="26"/>
          <w:szCs w:val="26"/>
          <w:lang w:val="en-US"/>
        </w:rPr>
        <w:t>.</w:t>
      </w:r>
    </w:p>
    <w:p w14:paraId="68F23B10" w14:textId="7834B84E" w:rsidR="001A3CFD" w:rsidRPr="00165F86" w:rsidRDefault="001A3CFD" w:rsidP="001A3CFD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(11)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Subiectele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pentru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 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proba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 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scrisă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se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stabilesc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pe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baza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bibliografiei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astfel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încât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să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reflecte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capacitatea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analiză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şi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sinteză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a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candidaţilor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în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concordanţă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cu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nivelu</w:t>
      </w:r>
      <w:r w:rsidR="0050420F" w:rsidRPr="00165F86">
        <w:rPr>
          <w:rFonts w:eastAsia="Times New Roman" w:cs="Times New Roman"/>
          <w:color w:val="222222"/>
          <w:sz w:val="26"/>
          <w:szCs w:val="26"/>
          <w:lang w:val="en-US"/>
        </w:rPr>
        <w:t>l</w:t>
      </w:r>
      <w:proofErr w:type="spellEnd"/>
      <w:r w:rsidR="0050420F"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şi </w:t>
      </w:r>
      <w:proofErr w:type="spellStart"/>
      <w:r w:rsidR="0050420F" w:rsidRPr="00165F86">
        <w:rPr>
          <w:rFonts w:eastAsia="Times New Roman" w:cs="Times New Roman"/>
          <w:color w:val="222222"/>
          <w:sz w:val="26"/>
          <w:szCs w:val="26"/>
          <w:lang w:val="en-US"/>
        </w:rPr>
        <w:t>specificul</w:t>
      </w:r>
      <w:proofErr w:type="spellEnd"/>
      <w:r w:rsidR="0050420F"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="0050420F" w:rsidRPr="00165F86">
        <w:rPr>
          <w:rFonts w:eastAsia="Times New Roman" w:cs="Times New Roman"/>
          <w:color w:val="222222"/>
          <w:sz w:val="26"/>
          <w:szCs w:val="26"/>
          <w:lang w:val="en-US"/>
        </w:rPr>
        <w:t>postului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.</w:t>
      </w:r>
    </w:p>
    <w:p w14:paraId="2FD0CFD9" w14:textId="77777777" w:rsidR="001A3CFD" w:rsidRPr="00165F86" w:rsidRDefault="001A3CFD" w:rsidP="001A3CFD">
      <w:pPr>
        <w:shd w:val="clear" w:color="auto" w:fill="FFFFFF"/>
        <w:ind w:firstLine="851"/>
        <w:jc w:val="both"/>
        <w:rPr>
          <w:rFonts w:eastAsia="Times New Roman" w:cs="Times New Roman"/>
          <w:sz w:val="26"/>
          <w:szCs w:val="26"/>
          <w:lang w:val="en-US"/>
        </w:rPr>
      </w:pPr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(12)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Comisia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de concurs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stabileşte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subiectele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şi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alcătuieşte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seturile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subiecte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pentru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 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proba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 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scrisă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ziua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care se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desfăşoară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> 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proba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> 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scrisă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>.</w:t>
      </w:r>
    </w:p>
    <w:p w14:paraId="78C2750C" w14:textId="64C70644" w:rsidR="001A3CFD" w:rsidRPr="00165F86" w:rsidRDefault="001A3CFD" w:rsidP="001A3CFD">
      <w:pPr>
        <w:shd w:val="clear" w:color="auto" w:fill="FFFFFF"/>
        <w:ind w:firstLine="851"/>
        <w:jc w:val="both"/>
        <w:rPr>
          <w:rFonts w:eastAsia="Times New Roman" w:cs="Times New Roman"/>
          <w:sz w:val="26"/>
          <w:szCs w:val="26"/>
          <w:lang w:val="en-US"/>
        </w:rPr>
      </w:pPr>
      <w:bookmarkStart w:id="6" w:name="_Hlk61195966"/>
      <w:r w:rsidRPr="00165F86">
        <w:rPr>
          <w:rFonts w:eastAsia="Times New Roman" w:cs="Times New Roman"/>
          <w:sz w:val="26"/>
          <w:szCs w:val="26"/>
          <w:lang w:val="en-US"/>
        </w:rPr>
        <w:t xml:space="preserve">(13) </w:t>
      </w:r>
      <w:bookmarkEnd w:id="6"/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Candidații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sunt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anunțați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personal</w:t>
      </w:r>
      <w:r w:rsidR="006C6CF1" w:rsidRPr="00165F86">
        <w:rPr>
          <w:rFonts w:eastAsia="Times New Roman" w:cs="Times New Roman"/>
          <w:sz w:val="26"/>
          <w:szCs w:val="26"/>
          <w:lang w:val="en-US"/>
        </w:rPr>
        <w:t xml:space="preserve">, cu </w:t>
      </w:r>
      <w:proofErr w:type="spellStart"/>
      <w:r w:rsidR="006C6CF1" w:rsidRPr="00165F86">
        <w:rPr>
          <w:rFonts w:eastAsia="Times New Roman" w:cs="Times New Roman"/>
          <w:sz w:val="26"/>
          <w:szCs w:val="26"/>
          <w:lang w:val="en-US"/>
        </w:rPr>
        <w:t>cel</w:t>
      </w:r>
      <w:proofErr w:type="spellEnd"/>
      <w:r w:rsidR="006C6CF1"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="006C6CF1" w:rsidRPr="00165F86">
        <w:rPr>
          <w:rFonts w:eastAsia="Times New Roman" w:cs="Times New Roman"/>
          <w:sz w:val="26"/>
          <w:szCs w:val="26"/>
          <w:lang w:val="en-US"/>
        </w:rPr>
        <w:t>puți</w:t>
      </w:r>
      <w:r w:rsidR="00D04B6A" w:rsidRPr="00165F86">
        <w:rPr>
          <w:rFonts w:eastAsia="Times New Roman" w:cs="Times New Roman"/>
          <w:sz w:val="26"/>
          <w:szCs w:val="26"/>
          <w:lang w:val="en-US"/>
        </w:rPr>
        <w:t>n</w:t>
      </w:r>
      <w:proofErr w:type="spellEnd"/>
      <w:r w:rsidR="006C6CF1" w:rsidRPr="00165F86">
        <w:rPr>
          <w:rFonts w:eastAsia="Times New Roman" w:cs="Times New Roman"/>
          <w:sz w:val="26"/>
          <w:szCs w:val="26"/>
          <w:lang w:val="en-US"/>
        </w:rPr>
        <w:t xml:space="preserve"> 24 de or</w:t>
      </w:r>
      <w:r w:rsidR="001D415B" w:rsidRPr="00165F86">
        <w:rPr>
          <w:rFonts w:eastAsia="Times New Roman" w:cs="Times New Roman"/>
          <w:sz w:val="26"/>
          <w:szCs w:val="26"/>
          <w:lang w:val="en-US"/>
        </w:rPr>
        <w:t>e</w:t>
      </w:r>
      <w:r w:rsidR="006C6CF1"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="006C6CF1" w:rsidRPr="00165F86">
        <w:rPr>
          <w:rFonts w:eastAsia="Times New Roman" w:cs="Times New Roman"/>
          <w:sz w:val="26"/>
          <w:szCs w:val="26"/>
          <w:lang w:val="en-US"/>
        </w:rPr>
        <w:t>înainte</w:t>
      </w:r>
      <w:proofErr w:type="spellEnd"/>
      <w:r w:rsidR="006C6CF1" w:rsidRPr="00165F86">
        <w:rPr>
          <w:rFonts w:eastAsia="Times New Roman" w:cs="Times New Roman"/>
          <w:sz w:val="26"/>
          <w:szCs w:val="26"/>
          <w:lang w:val="en-US"/>
        </w:rPr>
        <w:t>,</w:t>
      </w:r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despre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data,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ora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și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locul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desfășurare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al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probei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scrise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, de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către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secretariatul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comisie</w:t>
      </w:r>
      <w:r w:rsidR="00D04B6A" w:rsidRPr="00165F86">
        <w:rPr>
          <w:rFonts w:eastAsia="Times New Roman" w:cs="Times New Roman"/>
          <w:sz w:val="26"/>
          <w:szCs w:val="26"/>
          <w:lang w:val="en-US"/>
        </w:rPr>
        <w:t>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de concurs.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Anunțul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privind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proba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scrisă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se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publică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pe site-ul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instituției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și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al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Primăriei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Municipiului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Pitești, precum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și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sediul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celor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două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entități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. </w:t>
      </w:r>
    </w:p>
    <w:p w14:paraId="5711368F" w14:textId="77777777" w:rsidR="001A3CFD" w:rsidRDefault="001A3CFD" w:rsidP="001A3CFD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165F86">
        <w:rPr>
          <w:rFonts w:eastAsia="Times New Roman" w:cs="Times New Roman"/>
          <w:sz w:val="26"/>
          <w:szCs w:val="26"/>
          <w:lang w:val="en-US"/>
        </w:rPr>
        <w:t xml:space="preserve">(14)  Pe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baza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propunerilor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membrilor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comisiei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concurs,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comisia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întocmeşte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minimum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două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seturi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subiecte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care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vor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fi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prezentate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candidaţilor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>.</w:t>
      </w:r>
    </w:p>
    <w:p w14:paraId="4A66E6B0" w14:textId="77777777" w:rsidR="001A3CFD" w:rsidRDefault="001A3CFD" w:rsidP="001A3CFD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(15)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Membrii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comisiei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concurs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răspund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individual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pentru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asigurarea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confidenţialităţii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subiectelor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propuse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>.</w:t>
      </w:r>
    </w:p>
    <w:p w14:paraId="68ACC680" w14:textId="77777777" w:rsidR="001A3CFD" w:rsidRPr="00165F86" w:rsidRDefault="001A3CFD" w:rsidP="001A3CFD">
      <w:pPr>
        <w:shd w:val="clear" w:color="auto" w:fill="FFFFFF"/>
        <w:ind w:firstLine="851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eastAsia="Times New Roman" w:cs="Times New Roman"/>
          <w:color w:val="222222"/>
          <w:sz w:val="26"/>
          <w:szCs w:val="26"/>
          <w:lang w:val="en-US"/>
        </w:rPr>
        <w:t>(16</w:t>
      </w:r>
      <w:bookmarkStart w:id="7" w:name="_Hlk61196078"/>
      <w:r>
        <w:rPr>
          <w:rFonts w:eastAsia="Times New Roman" w:cs="Times New Roman"/>
          <w:color w:val="222222"/>
          <w:sz w:val="26"/>
          <w:szCs w:val="26"/>
          <w:lang w:val="en-US"/>
        </w:rPr>
        <w:t>)</w:t>
      </w:r>
      <w:bookmarkEnd w:id="7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Seturile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subiecte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se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semnează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toţi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membrii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comisiei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concurs şi se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închid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plicuri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sigilate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purtând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ştampila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> 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Primăriei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Municipiului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Pitești.</w:t>
      </w:r>
    </w:p>
    <w:p w14:paraId="4748112A" w14:textId="77777777" w:rsidR="001A3CFD" w:rsidRDefault="001A3CFD" w:rsidP="001A3CFD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(17)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Comisia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concurs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stabileşte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punctajul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maxim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pentru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fiecare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subiect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, care se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comunică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odată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cu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subiectele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şi se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afişează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la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locul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desfăşurării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concursului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>.</w:t>
      </w:r>
    </w:p>
    <w:p w14:paraId="2294470B" w14:textId="43CE5FF1" w:rsidR="001A3CFD" w:rsidRDefault="001A3CFD" w:rsidP="001A3CFD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(1</w:t>
      </w:r>
      <w:r w:rsidR="00165F86">
        <w:rPr>
          <w:rFonts w:eastAsia="Times New Roman" w:cs="Times New Roman"/>
          <w:color w:val="222222"/>
          <w:sz w:val="26"/>
          <w:szCs w:val="26"/>
          <w:lang w:val="en-US"/>
        </w:rPr>
        <w:t>8</w:t>
      </w:r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)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Înainte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începerea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 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probei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 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scrise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 se face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apelul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nominal al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candidaţilor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în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vederea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îndeplinirii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formalităţilor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prealabile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respectiv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verificarea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identităţii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.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Verificarea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identităţii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candidaţilor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se face pe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baza</w:t>
      </w:r>
      <w:proofErr w:type="spellEnd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color w:val="222222"/>
          <w:sz w:val="26"/>
          <w:szCs w:val="26"/>
          <w:lang w:val="en-US"/>
        </w:rPr>
        <w:t>cărţii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identitate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,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cărţii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electronice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identitate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,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cărţii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identitate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provizorie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sau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a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buletinului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identitate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,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aflate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termen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valabilitate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.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Candidaţii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care nu sunt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prezenţi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la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efectuarea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apelului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nominal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ori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care nu pot face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dovada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identităţii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prin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prezentarea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cărţii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identitate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,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cărţii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electronice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identitate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,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cărţii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identitate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provizorie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sau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a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buletinului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identitate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sunt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consideraţi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absenţi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>.</w:t>
      </w:r>
    </w:p>
    <w:p w14:paraId="2D762BE4" w14:textId="22E7F28F" w:rsidR="001A3CFD" w:rsidRDefault="001A3CFD" w:rsidP="001A3CFD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eastAsia="Times New Roman" w:cs="Times New Roman"/>
          <w:color w:val="222222"/>
          <w:sz w:val="26"/>
          <w:szCs w:val="26"/>
          <w:lang w:val="en-US"/>
        </w:rPr>
        <w:t>(</w:t>
      </w:r>
      <w:r w:rsidR="00165F86">
        <w:rPr>
          <w:rFonts w:eastAsia="Times New Roman" w:cs="Times New Roman"/>
          <w:color w:val="222222"/>
          <w:sz w:val="26"/>
          <w:szCs w:val="26"/>
          <w:lang w:val="en-US"/>
        </w:rPr>
        <w:t>19</w:t>
      </w:r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)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După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verificarea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identităţii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candidaţilor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,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ieşirea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din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sală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gramStart"/>
      <w:r>
        <w:rPr>
          <w:rFonts w:eastAsia="Times New Roman" w:cs="Times New Roman"/>
          <w:color w:val="222222"/>
          <w:sz w:val="26"/>
          <w:szCs w:val="26"/>
          <w:lang w:val="en-US"/>
        </w:rPr>
        <w:t>a</w:t>
      </w:r>
      <w:proofErr w:type="gram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acestora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atrage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eliminarea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din concurs, cu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excepţia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situaţiilor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urgenţă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care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aceştia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pot fi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însoţiţi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unul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dintre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membrii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comisiei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concurs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sau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persoanele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care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asigură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supravegherea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>.</w:t>
      </w:r>
    </w:p>
    <w:p w14:paraId="297E9AD4" w14:textId="3F8E53F6" w:rsidR="001A3CFD" w:rsidRDefault="001A3CFD" w:rsidP="001A3CFD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eastAsia="Times New Roman" w:cs="Times New Roman"/>
          <w:color w:val="222222"/>
          <w:sz w:val="26"/>
          <w:szCs w:val="26"/>
          <w:lang w:val="en-US"/>
        </w:rPr>
        <w:lastRenderedPageBreak/>
        <w:t>(2</w:t>
      </w:r>
      <w:r w:rsidR="00165F86">
        <w:rPr>
          <w:rFonts w:eastAsia="Times New Roman" w:cs="Times New Roman"/>
          <w:color w:val="222222"/>
          <w:sz w:val="26"/>
          <w:szCs w:val="26"/>
          <w:lang w:val="en-US"/>
        </w:rPr>
        <w:t>0</w:t>
      </w:r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)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Durata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> 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probei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> 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scrise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 se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stabileşte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comisia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concurs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funcţie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gradul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dificultate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şi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complexitate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al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subiectelor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,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dar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nu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poate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depăşi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3 ore.</w:t>
      </w:r>
    </w:p>
    <w:p w14:paraId="7906780D" w14:textId="457C7B9B" w:rsidR="001A3CFD" w:rsidRDefault="001A3CFD" w:rsidP="001A3CFD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eastAsia="Times New Roman" w:cs="Times New Roman"/>
          <w:color w:val="222222"/>
          <w:sz w:val="26"/>
          <w:szCs w:val="26"/>
          <w:lang w:val="en-US"/>
        </w:rPr>
        <w:t>(2</w:t>
      </w:r>
      <w:r w:rsidR="00165F86">
        <w:rPr>
          <w:rFonts w:eastAsia="Times New Roman" w:cs="Times New Roman"/>
          <w:color w:val="222222"/>
          <w:sz w:val="26"/>
          <w:szCs w:val="26"/>
          <w:lang w:val="en-US"/>
        </w:rPr>
        <w:t>1</w:t>
      </w:r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) La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ora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stabilită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pentru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începerea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> 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probei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> 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scrise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,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comisia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concurs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prezintă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candidaţilor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seturile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subiecte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şi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invită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un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candidat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extragă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un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plic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cu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subiectele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concurs.</w:t>
      </w:r>
    </w:p>
    <w:p w14:paraId="08387E0B" w14:textId="0C413F86" w:rsidR="001A3CFD" w:rsidRDefault="001A3CFD" w:rsidP="001A3CFD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eastAsia="Times New Roman" w:cs="Times New Roman"/>
          <w:color w:val="222222"/>
          <w:sz w:val="26"/>
          <w:szCs w:val="26"/>
          <w:lang w:val="en-US"/>
        </w:rPr>
        <w:t>(2</w:t>
      </w:r>
      <w:r w:rsidR="00165F86">
        <w:rPr>
          <w:rFonts w:eastAsia="Times New Roman" w:cs="Times New Roman"/>
          <w:color w:val="222222"/>
          <w:sz w:val="26"/>
          <w:szCs w:val="26"/>
          <w:lang w:val="en-US"/>
        </w:rPr>
        <w:t>2</w:t>
      </w:r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)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După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începerea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comunicării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subiectelor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este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interzis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accesul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candidaţilor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care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întârzie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sau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al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oricărei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alte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persoane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,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afara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membrilor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comisiei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concurs, precum şi a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persoanelor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care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asigură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secretariatul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comisiei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concurs,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respectiv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supravegherea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desfăşurării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> 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probei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>.</w:t>
      </w:r>
    </w:p>
    <w:p w14:paraId="7A480E16" w14:textId="206E8370" w:rsidR="001A3CFD" w:rsidRDefault="001A3CFD" w:rsidP="001A3CFD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eastAsia="Times New Roman" w:cs="Times New Roman"/>
          <w:color w:val="222222"/>
          <w:sz w:val="26"/>
          <w:szCs w:val="26"/>
          <w:lang w:val="en-US"/>
        </w:rPr>
        <w:t>(2</w:t>
      </w:r>
      <w:r w:rsidR="00165F86">
        <w:rPr>
          <w:rFonts w:eastAsia="Times New Roman" w:cs="Times New Roman"/>
          <w:color w:val="222222"/>
          <w:sz w:val="26"/>
          <w:szCs w:val="26"/>
          <w:lang w:val="en-US"/>
        </w:rPr>
        <w:t>3</w:t>
      </w:r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)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încăperea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care are loc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concursul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, pe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toată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perioada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derulării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acestuia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,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inclusiv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a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formalităţilor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prealabile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şi a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celor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ulterioare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finalizării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> 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probei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,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candidaţilor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nu le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este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permisă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deţinerea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sau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folosirea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vreunei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surse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consultare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sau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a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telefoanelor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mobile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ori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gramStart"/>
      <w:r>
        <w:rPr>
          <w:rFonts w:eastAsia="Times New Roman" w:cs="Times New Roman"/>
          <w:color w:val="222222"/>
          <w:sz w:val="26"/>
          <w:szCs w:val="26"/>
          <w:lang w:val="en-US"/>
        </w:rPr>
        <w:t>a</w:t>
      </w:r>
      <w:proofErr w:type="gram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altor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mijloace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comunicare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la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distanţă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>.</w:t>
      </w:r>
    </w:p>
    <w:p w14:paraId="395154A2" w14:textId="53BDAB66" w:rsidR="001A3CFD" w:rsidRDefault="001A3CFD" w:rsidP="001A3CFD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eastAsia="Times New Roman" w:cs="Times New Roman"/>
          <w:color w:val="222222"/>
          <w:sz w:val="26"/>
          <w:szCs w:val="26"/>
          <w:lang w:val="en-US"/>
        </w:rPr>
        <w:t>(2</w:t>
      </w:r>
      <w:r w:rsidR="00165F86">
        <w:rPr>
          <w:rFonts w:eastAsia="Times New Roman" w:cs="Times New Roman"/>
          <w:color w:val="222222"/>
          <w:sz w:val="26"/>
          <w:szCs w:val="26"/>
          <w:lang w:val="en-US"/>
        </w:rPr>
        <w:t>4</w:t>
      </w:r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)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Nerespectarea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dispoziţiilor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prevăzute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la </w:t>
      </w:r>
      <w:proofErr w:type="spellStart"/>
      <w:r w:rsidRPr="00C6249A">
        <w:rPr>
          <w:rFonts w:eastAsia="Times New Roman" w:cs="Times New Roman"/>
          <w:color w:val="222222"/>
          <w:sz w:val="26"/>
          <w:szCs w:val="26"/>
          <w:lang w:val="en-US"/>
        </w:rPr>
        <w:t>alin</w:t>
      </w:r>
      <w:proofErr w:type="spellEnd"/>
      <w:r w:rsidRPr="00C6249A">
        <w:rPr>
          <w:rFonts w:eastAsia="Times New Roman" w:cs="Times New Roman"/>
          <w:color w:val="222222"/>
          <w:sz w:val="26"/>
          <w:szCs w:val="26"/>
          <w:lang w:val="en-US"/>
        </w:rPr>
        <w:t>. (2</w:t>
      </w:r>
      <w:r w:rsidR="00844FB1" w:rsidRPr="00C6249A">
        <w:rPr>
          <w:rFonts w:eastAsia="Times New Roman" w:cs="Times New Roman"/>
          <w:color w:val="222222"/>
          <w:sz w:val="26"/>
          <w:szCs w:val="26"/>
          <w:lang w:val="en-US"/>
        </w:rPr>
        <w:t>3</w:t>
      </w:r>
      <w:r w:rsidRPr="00C6249A">
        <w:rPr>
          <w:rFonts w:eastAsia="Times New Roman" w:cs="Times New Roman"/>
          <w:color w:val="222222"/>
          <w:sz w:val="26"/>
          <w:szCs w:val="26"/>
          <w:lang w:val="en-US"/>
        </w:rPr>
        <w:t xml:space="preserve">) </w:t>
      </w:r>
      <w:proofErr w:type="spellStart"/>
      <w:r w:rsidRPr="00C6249A">
        <w:rPr>
          <w:rFonts w:eastAsia="Times New Roman" w:cs="Times New Roman"/>
          <w:color w:val="222222"/>
          <w:sz w:val="26"/>
          <w:szCs w:val="26"/>
          <w:lang w:val="en-US"/>
        </w:rPr>
        <w:t>atrage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eliminarea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candidatului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din 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proba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 de concurs.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Comisia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de concurs,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constatând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încălcarea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acestor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dispoziţii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,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elimină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candidatul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din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sală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,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înscrie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menţiunea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"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anulat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" pe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lucrare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şi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consemnează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cele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întâmplate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procesul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>-verbal.</w:t>
      </w:r>
    </w:p>
    <w:p w14:paraId="0028A166" w14:textId="052807B2" w:rsidR="001A3CFD" w:rsidRPr="00165F86" w:rsidRDefault="001A3CFD" w:rsidP="001A3CFD">
      <w:pPr>
        <w:shd w:val="clear" w:color="auto" w:fill="FFFFFF"/>
        <w:ind w:firstLine="851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eastAsia="Times New Roman" w:cs="Times New Roman"/>
          <w:color w:val="222222"/>
          <w:sz w:val="26"/>
          <w:szCs w:val="26"/>
          <w:lang w:val="en-US"/>
        </w:rPr>
        <w:t>(2</w:t>
      </w:r>
      <w:r w:rsidR="00165F86">
        <w:rPr>
          <w:rFonts w:eastAsia="Times New Roman" w:cs="Times New Roman"/>
          <w:color w:val="222222"/>
          <w:sz w:val="26"/>
          <w:szCs w:val="26"/>
          <w:lang w:val="en-US"/>
        </w:rPr>
        <w:t>5</w:t>
      </w:r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)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Lucrările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se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redactează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, sub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sancţiunea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anulării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doar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pe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seturile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hârtie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asigurate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de </w:t>
      </w:r>
      <w:proofErr w:type="spellStart"/>
      <w:r w:rsidR="00D55B88" w:rsidRPr="00165F86">
        <w:rPr>
          <w:rFonts w:eastAsia="Times New Roman" w:cs="Times New Roman"/>
          <w:sz w:val="26"/>
          <w:szCs w:val="26"/>
          <w:lang w:val="en-US"/>
        </w:rPr>
        <w:t>secretariatul</w:t>
      </w:r>
      <w:proofErr w:type="spellEnd"/>
      <w:r w:rsidR="006C6CF1"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="006C6CF1" w:rsidRPr="00165F86">
        <w:rPr>
          <w:rFonts w:eastAsia="Times New Roman" w:cs="Times New Roman"/>
          <w:sz w:val="26"/>
          <w:szCs w:val="26"/>
          <w:lang w:val="en-US"/>
        </w:rPr>
        <w:t>comisiei</w:t>
      </w:r>
      <w:proofErr w:type="spellEnd"/>
      <w:r w:rsidR="006C6CF1" w:rsidRPr="00165F86">
        <w:rPr>
          <w:rFonts w:eastAsia="Times New Roman" w:cs="Times New Roman"/>
          <w:sz w:val="26"/>
          <w:szCs w:val="26"/>
          <w:lang w:val="en-US"/>
        </w:rPr>
        <w:t xml:space="preserve"> de concurs</w:t>
      </w:r>
      <w:r w:rsidR="00FC09FF" w:rsidRPr="00165F86">
        <w:rPr>
          <w:rFonts w:eastAsia="Times New Roman" w:cs="Times New Roman"/>
          <w:sz w:val="26"/>
          <w:szCs w:val="26"/>
          <w:lang w:val="en-US"/>
        </w:rPr>
        <w:t xml:space="preserve">, </w:t>
      </w:r>
      <w:proofErr w:type="spellStart"/>
      <w:r w:rsidR="00FC09FF" w:rsidRPr="00165F86">
        <w:rPr>
          <w:rFonts w:eastAsia="Times New Roman" w:cs="Times New Roman"/>
          <w:sz w:val="26"/>
          <w:szCs w:val="26"/>
          <w:lang w:val="en-US"/>
        </w:rPr>
        <w:t>purtând</w:t>
      </w:r>
      <w:proofErr w:type="spellEnd"/>
      <w:r w:rsidR="00FC09FF"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="00FC09FF" w:rsidRPr="00165F86">
        <w:rPr>
          <w:rFonts w:eastAsia="Times New Roman" w:cs="Times New Roman"/>
          <w:sz w:val="26"/>
          <w:szCs w:val="26"/>
          <w:lang w:val="en-US"/>
        </w:rPr>
        <w:t>ştampila</w:t>
      </w:r>
      <w:proofErr w:type="spellEnd"/>
      <w:r w:rsidR="00FC09FF"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="00FC09FF" w:rsidRPr="00165F86">
        <w:rPr>
          <w:rFonts w:eastAsia="Times New Roman" w:cs="Times New Roman"/>
          <w:sz w:val="26"/>
          <w:szCs w:val="26"/>
          <w:lang w:val="en-US"/>
        </w:rPr>
        <w:t>Primăriei</w:t>
      </w:r>
      <w:proofErr w:type="spellEnd"/>
      <w:r w:rsidR="00FC09FF"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="00FC09FF" w:rsidRPr="00165F86">
        <w:rPr>
          <w:rFonts w:eastAsia="Times New Roman" w:cs="Times New Roman"/>
          <w:sz w:val="26"/>
          <w:szCs w:val="26"/>
          <w:lang w:val="en-US"/>
        </w:rPr>
        <w:t>Municipiului</w:t>
      </w:r>
      <w:proofErr w:type="spellEnd"/>
      <w:r w:rsidR="00FC09FF" w:rsidRPr="00165F86">
        <w:rPr>
          <w:rFonts w:eastAsia="Times New Roman" w:cs="Times New Roman"/>
          <w:sz w:val="26"/>
          <w:szCs w:val="26"/>
          <w:lang w:val="en-US"/>
        </w:rPr>
        <w:t xml:space="preserve"> Pitești</w:t>
      </w:r>
      <w:r w:rsidRPr="00165F86">
        <w:rPr>
          <w:rFonts w:eastAsia="Times New Roman" w:cs="Times New Roman"/>
          <w:sz w:val="26"/>
          <w:szCs w:val="26"/>
          <w:lang w:val="en-US"/>
        </w:rPr>
        <w:t xml:space="preserve"> pe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fiecare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filă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. Prima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filă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după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înscrierea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numelui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şi a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prenumelui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colţul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din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dreapta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sus, se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lipeşte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astfel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încât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datele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înscrise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să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nu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poată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fi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identificate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şi se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aplică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ştampila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Primăriei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Municipiului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Pitești, cu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excepţia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situaţiei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care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există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un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singur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candidat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caz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care nu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mai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există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obligaţia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sigilării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lucrării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>.</w:t>
      </w:r>
    </w:p>
    <w:p w14:paraId="31C471AA" w14:textId="1D100EED" w:rsidR="001A3CFD" w:rsidRDefault="001A3CFD" w:rsidP="001A3CFD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bookmarkStart w:id="8" w:name="_Hlk61196583"/>
      <w:r w:rsidRPr="00165F86">
        <w:rPr>
          <w:rFonts w:eastAsia="Times New Roman" w:cs="Times New Roman"/>
          <w:sz w:val="26"/>
          <w:szCs w:val="26"/>
          <w:lang w:val="en-US"/>
        </w:rPr>
        <w:t>(2</w:t>
      </w:r>
      <w:r w:rsidR="00165F86">
        <w:rPr>
          <w:rFonts w:eastAsia="Times New Roman" w:cs="Times New Roman"/>
          <w:sz w:val="26"/>
          <w:szCs w:val="26"/>
          <w:lang w:val="en-US"/>
        </w:rPr>
        <w:t>6</w:t>
      </w:r>
      <w:r w:rsidRPr="00165F86">
        <w:rPr>
          <w:rFonts w:eastAsia="Times New Roman" w:cs="Times New Roman"/>
          <w:sz w:val="26"/>
          <w:szCs w:val="26"/>
          <w:lang w:val="en-US"/>
        </w:rPr>
        <w:t xml:space="preserve">) </w:t>
      </w:r>
      <w:bookmarkEnd w:id="8"/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Candidatul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are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obligaţia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de a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preda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comisiei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de concurs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lucrarea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> 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scrisă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, la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finalizarea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lucrării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ori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Times New Roman" w:cs="Times New Roman"/>
          <w:sz w:val="26"/>
          <w:szCs w:val="26"/>
          <w:lang w:val="en-US"/>
        </w:rPr>
        <w:t>expirarea</w:t>
      </w:r>
      <w:proofErr w:type="spellEnd"/>
      <w:r w:rsidRPr="00165F86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timpului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alocat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> 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probei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> 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scrise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,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semnând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borderoul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special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întocmit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în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acest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 w:cs="Times New Roman"/>
          <w:color w:val="222222"/>
          <w:sz w:val="26"/>
          <w:szCs w:val="26"/>
          <w:lang w:val="en-US"/>
        </w:rPr>
        <w:t>sens.</w:t>
      </w:r>
      <w:proofErr w:type="spellEnd"/>
      <w:r>
        <w:rPr>
          <w:rFonts w:eastAsia="Times New Roman" w:cs="Times New Roman"/>
          <w:color w:val="222222"/>
          <w:sz w:val="26"/>
          <w:szCs w:val="26"/>
          <w:lang w:val="en-US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</w:p>
    <w:p w14:paraId="584955A8" w14:textId="43B5FB92" w:rsidR="001A3CFD" w:rsidRDefault="001A3CFD" w:rsidP="001A3CFD">
      <w:pPr>
        <w:shd w:val="clear" w:color="auto" w:fill="FFFFFF"/>
        <w:ind w:firstLine="851"/>
        <w:jc w:val="both"/>
        <w:rPr>
          <w:sz w:val="26"/>
          <w:szCs w:val="26"/>
          <w:shd w:val="clear" w:color="auto" w:fill="FFFFFF"/>
        </w:rPr>
      </w:pPr>
      <w:r>
        <w:rPr>
          <w:rFonts w:eastAsia="Times New Roman" w:cs="Times New Roman"/>
          <w:color w:val="222222"/>
          <w:sz w:val="26"/>
          <w:szCs w:val="26"/>
          <w:lang w:val="en-US"/>
        </w:rPr>
        <w:t>(2</w:t>
      </w:r>
      <w:r w:rsidR="00165F86">
        <w:rPr>
          <w:rFonts w:eastAsia="Times New Roman" w:cs="Times New Roman"/>
          <w:color w:val="222222"/>
          <w:sz w:val="26"/>
          <w:szCs w:val="26"/>
          <w:lang w:val="en-US"/>
        </w:rPr>
        <w:t>7</w:t>
      </w:r>
      <w:r>
        <w:rPr>
          <w:rFonts w:eastAsia="Times New Roman" w:cs="Times New Roman"/>
          <w:color w:val="222222"/>
          <w:sz w:val="26"/>
          <w:szCs w:val="26"/>
          <w:lang w:val="en-US"/>
        </w:rPr>
        <w:t xml:space="preserve">) </w:t>
      </w:r>
      <w:r>
        <w:rPr>
          <w:sz w:val="26"/>
          <w:szCs w:val="26"/>
          <w:shd w:val="clear" w:color="auto" w:fill="FFFFFF"/>
        </w:rPr>
        <w:t xml:space="preserve">Anterior începerii corectării lucrărilor la proba scrisă, fiecare lucrare va fi numerotată, cu excepția cazului în care există un singur candidat. </w:t>
      </w:r>
    </w:p>
    <w:p w14:paraId="10680086" w14:textId="694E1AC0" w:rsidR="001A3CFD" w:rsidRDefault="001A3CFD" w:rsidP="001A3CFD">
      <w:pPr>
        <w:shd w:val="clear" w:color="auto" w:fill="FFFFFF"/>
        <w:ind w:firstLine="851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(2</w:t>
      </w:r>
      <w:r w:rsidR="00165F86">
        <w:rPr>
          <w:sz w:val="26"/>
          <w:szCs w:val="26"/>
          <w:shd w:val="clear" w:color="auto" w:fill="FFFFFF"/>
        </w:rPr>
        <w:t>8</w:t>
      </w:r>
      <w:r>
        <w:rPr>
          <w:sz w:val="26"/>
          <w:szCs w:val="26"/>
          <w:shd w:val="clear" w:color="auto" w:fill="FFFFFF"/>
        </w:rPr>
        <w:t>) Lucrările de la proba scrisă, cu excepția cazului în care există un singur candidat, se corectează sigilate.</w:t>
      </w:r>
    </w:p>
    <w:p w14:paraId="00E8DD24" w14:textId="001B7017" w:rsidR="001A3CFD" w:rsidRDefault="001A3CFD" w:rsidP="001A3CFD">
      <w:pPr>
        <w:shd w:val="clear" w:color="auto" w:fill="FFFFFF"/>
        <w:ind w:firstLine="851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(</w:t>
      </w:r>
      <w:r w:rsidR="00165F86">
        <w:rPr>
          <w:sz w:val="26"/>
          <w:szCs w:val="26"/>
          <w:shd w:val="clear" w:color="auto" w:fill="FFFFFF"/>
        </w:rPr>
        <w:t>29</w:t>
      </w:r>
      <w:r>
        <w:rPr>
          <w:sz w:val="26"/>
          <w:szCs w:val="26"/>
          <w:shd w:val="clear" w:color="auto" w:fill="FFFFFF"/>
        </w:rPr>
        <w:t xml:space="preserve">) Notele se acordă de către fiecare membru al comisiei de concurs în parte, pentru fiecare lucrare scrisă, și se notează în borderoul de notare. </w:t>
      </w:r>
      <w:r w:rsidR="00586FA9">
        <w:rPr>
          <w:sz w:val="26"/>
          <w:szCs w:val="26"/>
          <w:shd w:val="clear" w:color="auto" w:fill="FFFFFF"/>
        </w:rPr>
        <w:t>N</w:t>
      </w:r>
      <w:r>
        <w:rPr>
          <w:sz w:val="26"/>
          <w:szCs w:val="26"/>
          <w:shd w:val="clear" w:color="auto" w:fill="FFFFFF"/>
        </w:rPr>
        <w:t>ot</w:t>
      </w:r>
      <w:r w:rsidR="00586FA9">
        <w:rPr>
          <w:sz w:val="26"/>
          <w:szCs w:val="26"/>
          <w:shd w:val="clear" w:color="auto" w:fill="FFFFFF"/>
        </w:rPr>
        <w:t>a</w:t>
      </w:r>
      <w:r>
        <w:rPr>
          <w:sz w:val="26"/>
          <w:szCs w:val="26"/>
          <w:shd w:val="clear" w:color="auto" w:fill="FFFFFF"/>
        </w:rPr>
        <w:t xml:space="preserve"> final</w:t>
      </w:r>
      <w:r w:rsidR="00586FA9">
        <w:rPr>
          <w:sz w:val="26"/>
          <w:szCs w:val="26"/>
          <w:shd w:val="clear" w:color="auto" w:fill="FFFFFF"/>
        </w:rPr>
        <w:t>ă</w:t>
      </w:r>
      <w:r>
        <w:rPr>
          <w:sz w:val="26"/>
          <w:szCs w:val="26"/>
          <w:shd w:val="clear" w:color="auto" w:fill="FFFFFF"/>
        </w:rPr>
        <w:t xml:space="preserve"> pentru proba scrisă se </w:t>
      </w:r>
      <w:r w:rsidR="00586FA9">
        <w:rPr>
          <w:sz w:val="26"/>
          <w:szCs w:val="26"/>
          <w:shd w:val="clear" w:color="auto" w:fill="FFFFFF"/>
        </w:rPr>
        <w:t>stabilește</w:t>
      </w:r>
      <w:r>
        <w:rPr>
          <w:sz w:val="26"/>
          <w:szCs w:val="26"/>
          <w:shd w:val="clear" w:color="auto" w:fill="FFFFFF"/>
        </w:rPr>
        <w:t xml:space="preserve"> pe baza mediei aritmetice a notelor acordate de fiecare membru al comisiei de concurs.</w:t>
      </w:r>
    </w:p>
    <w:p w14:paraId="007853FF" w14:textId="3A7E8F2C" w:rsidR="001A3CFD" w:rsidRPr="00165F86" w:rsidRDefault="001A3CFD" w:rsidP="001A3CFD">
      <w:pPr>
        <w:shd w:val="clear" w:color="auto" w:fill="FFFFFF"/>
        <w:ind w:firstLine="851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(3</w:t>
      </w:r>
      <w:r w:rsidR="00165F86">
        <w:rPr>
          <w:sz w:val="26"/>
          <w:szCs w:val="26"/>
          <w:shd w:val="clear" w:color="auto" w:fill="FFFFFF"/>
        </w:rPr>
        <w:t>0</w:t>
      </w:r>
      <w:r>
        <w:rPr>
          <w:sz w:val="26"/>
          <w:szCs w:val="26"/>
          <w:shd w:val="clear" w:color="auto" w:fill="FFFFFF"/>
        </w:rPr>
        <w:t xml:space="preserve">) Lucrările care prezinta însemnări de natură să conducă la identificarea candidaților se anulează și nu se mai corectează. Mențiunea „anulat” se înscrie </w:t>
      </w:r>
      <w:r w:rsidRPr="00165F86">
        <w:rPr>
          <w:sz w:val="26"/>
          <w:szCs w:val="26"/>
          <w:shd w:val="clear" w:color="auto" w:fill="FFFFFF"/>
        </w:rPr>
        <w:t>atât pe lucrare, cât și pe borderoul de notare și pe centralizatorul nominal, consemnându-se aceasta în procesul-verbal</w:t>
      </w:r>
      <w:bookmarkStart w:id="9" w:name="_Hlk61196787"/>
      <w:r w:rsidRPr="00165F86">
        <w:rPr>
          <w:sz w:val="26"/>
          <w:szCs w:val="26"/>
          <w:shd w:val="clear" w:color="auto" w:fill="FFFFFF"/>
        </w:rPr>
        <w:t xml:space="preserve"> încheiat de comisia de concurs, precum și în raportul final al concursului.</w:t>
      </w:r>
    </w:p>
    <w:p w14:paraId="233B0DAB" w14:textId="141700A0" w:rsidR="001A3CFD" w:rsidRPr="00C6249A" w:rsidRDefault="001A3CFD" w:rsidP="001A3CFD">
      <w:pPr>
        <w:shd w:val="clear" w:color="auto" w:fill="FFFFFF"/>
        <w:ind w:firstLine="851"/>
        <w:jc w:val="both"/>
        <w:rPr>
          <w:sz w:val="26"/>
          <w:szCs w:val="26"/>
          <w:shd w:val="clear" w:color="auto" w:fill="FFFFFF"/>
        </w:rPr>
      </w:pPr>
      <w:r w:rsidRPr="00165F86">
        <w:rPr>
          <w:sz w:val="26"/>
          <w:szCs w:val="26"/>
          <w:shd w:val="clear" w:color="auto" w:fill="FFFFFF"/>
        </w:rPr>
        <w:t>(3</w:t>
      </w:r>
      <w:r w:rsidR="00165F86">
        <w:rPr>
          <w:sz w:val="26"/>
          <w:szCs w:val="26"/>
          <w:shd w:val="clear" w:color="auto" w:fill="FFFFFF"/>
        </w:rPr>
        <w:t>1</w:t>
      </w:r>
      <w:r w:rsidRPr="00165F86">
        <w:rPr>
          <w:sz w:val="26"/>
          <w:szCs w:val="26"/>
          <w:shd w:val="clear" w:color="auto" w:fill="FFFFFF"/>
        </w:rPr>
        <w:t xml:space="preserve">) </w:t>
      </w:r>
      <w:bookmarkEnd w:id="9"/>
      <w:r w:rsidRPr="00165F86">
        <w:rPr>
          <w:sz w:val="26"/>
          <w:szCs w:val="26"/>
          <w:shd w:val="clear" w:color="auto" w:fill="FFFFFF"/>
        </w:rPr>
        <w:t xml:space="preserve">Se interzice desigilarea </w:t>
      </w:r>
      <w:r w:rsidRPr="00C6249A">
        <w:rPr>
          <w:sz w:val="26"/>
          <w:szCs w:val="26"/>
          <w:shd w:val="clear" w:color="auto" w:fill="FFFFFF"/>
        </w:rPr>
        <w:t>lucrărilor anterior corectării.</w:t>
      </w:r>
    </w:p>
    <w:p w14:paraId="2B8828A8" w14:textId="198A6E88" w:rsidR="001A3CFD" w:rsidRDefault="001A3CFD" w:rsidP="001A3CFD">
      <w:pPr>
        <w:shd w:val="clear" w:color="auto" w:fill="FFFFFF"/>
        <w:ind w:firstLine="851"/>
        <w:jc w:val="both"/>
        <w:rPr>
          <w:sz w:val="26"/>
          <w:szCs w:val="26"/>
          <w:shd w:val="clear" w:color="auto" w:fill="FFFFFF"/>
        </w:rPr>
      </w:pPr>
      <w:r w:rsidRPr="00C6249A">
        <w:rPr>
          <w:sz w:val="26"/>
          <w:szCs w:val="26"/>
          <w:shd w:val="clear" w:color="auto" w:fill="FFFFFF"/>
        </w:rPr>
        <w:t>(3</w:t>
      </w:r>
      <w:r w:rsidR="00165F86" w:rsidRPr="00C6249A">
        <w:rPr>
          <w:sz w:val="26"/>
          <w:szCs w:val="26"/>
          <w:shd w:val="clear" w:color="auto" w:fill="FFFFFF"/>
        </w:rPr>
        <w:t>2</w:t>
      </w:r>
      <w:r w:rsidRPr="00C6249A">
        <w:rPr>
          <w:sz w:val="26"/>
          <w:szCs w:val="26"/>
          <w:shd w:val="clear" w:color="auto" w:fill="FFFFFF"/>
        </w:rPr>
        <w:t>) Lucrările scrise, după acordarea notelor finale</w:t>
      </w:r>
      <w:r>
        <w:rPr>
          <w:sz w:val="26"/>
          <w:szCs w:val="26"/>
          <w:shd w:val="clear" w:color="auto" w:fill="FFFFFF"/>
        </w:rPr>
        <w:t>, se desigilează.</w:t>
      </w:r>
    </w:p>
    <w:p w14:paraId="218C83D2" w14:textId="33D1BD9A" w:rsidR="001A3CFD" w:rsidRDefault="00F95CF1" w:rsidP="001A3CFD">
      <w:pPr>
        <w:shd w:val="clear" w:color="auto" w:fill="FFFFFF"/>
        <w:ind w:firstLine="851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(3</w:t>
      </w:r>
      <w:r w:rsidR="00165F86">
        <w:rPr>
          <w:sz w:val="26"/>
          <w:szCs w:val="26"/>
          <w:shd w:val="clear" w:color="auto" w:fill="FFFFFF"/>
        </w:rPr>
        <w:t>3</w:t>
      </w:r>
      <w:r>
        <w:rPr>
          <w:sz w:val="26"/>
          <w:szCs w:val="26"/>
          <w:shd w:val="clear" w:color="auto" w:fill="FFFFFF"/>
        </w:rPr>
        <w:t>) Nota</w:t>
      </w:r>
      <w:r w:rsidR="001A3CFD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la proba scrisă obținută</w:t>
      </w:r>
      <w:r w:rsidR="001A3CFD">
        <w:rPr>
          <w:sz w:val="26"/>
          <w:szCs w:val="26"/>
          <w:shd w:val="clear" w:color="auto" w:fill="FFFFFF"/>
        </w:rPr>
        <w:t xml:space="preserve"> de fiecare dintre candidați și mențiunea „admis” ori „respins” se afișează la sediul Primăriei Municipiului Pitești și al instituției și pe site -</w:t>
      </w:r>
      <w:proofErr w:type="spellStart"/>
      <w:r w:rsidR="001A3CFD">
        <w:rPr>
          <w:sz w:val="26"/>
          <w:szCs w:val="26"/>
          <w:shd w:val="clear" w:color="auto" w:fill="FFFFFF"/>
        </w:rPr>
        <w:t>ul</w:t>
      </w:r>
      <w:proofErr w:type="spellEnd"/>
      <w:r w:rsidR="001A3CFD">
        <w:rPr>
          <w:sz w:val="26"/>
          <w:szCs w:val="26"/>
          <w:shd w:val="clear" w:color="auto" w:fill="FFFFFF"/>
        </w:rPr>
        <w:t xml:space="preserve"> acestora. </w:t>
      </w:r>
      <w:bookmarkStart w:id="10" w:name="_Hlk61196885"/>
    </w:p>
    <w:p w14:paraId="26A9D5C3" w14:textId="5335A163" w:rsidR="001A3CFD" w:rsidRDefault="001A3CFD" w:rsidP="001A3CFD">
      <w:pPr>
        <w:shd w:val="clear" w:color="auto" w:fill="FFFFFF"/>
        <w:ind w:firstLine="851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(3</w:t>
      </w:r>
      <w:r w:rsidR="00165F86">
        <w:rPr>
          <w:sz w:val="26"/>
          <w:szCs w:val="26"/>
          <w:shd w:val="clear" w:color="auto" w:fill="FFFFFF"/>
        </w:rPr>
        <w:t>4</w:t>
      </w:r>
      <w:r>
        <w:rPr>
          <w:sz w:val="26"/>
          <w:szCs w:val="26"/>
          <w:shd w:val="clear" w:color="auto" w:fill="FFFFFF"/>
        </w:rPr>
        <w:t xml:space="preserve">) </w:t>
      </w:r>
      <w:bookmarkEnd w:id="10"/>
      <w:r>
        <w:rPr>
          <w:sz w:val="26"/>
          <w:szCs w:val="26"/>
          <w:shd w:val="clear" w:color="auto" w:fill="FFFFFF"/>
        </w:rPr>
        <w:t xml:space="preserve">Sunt declarați admiși la proba scrisă candidații care au obținut minimum nota 7. </w:t>
      </w:r>
    </w:p>
    <w:p w14:paraId="5C7A5A17" w14:textId="1CBC660B" w:rsidR="001A3CFD" w:rsidRDefault="00F95CF1" w:rsidP="001A3CFD">
      <w:pPr>
        <w:shd w:val="clear" w:color="auto" w:fill="FFFFFF"/>
        <w:ind w:firstLine="851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(3</w:t>
      </w:r>
      <w:r w:rsidR="00165F86">
        <w:rPr>
          <w:sz w:val="26"/>
          <w:szCs w:val="26"/>
          <w:shd w:val="clear" w:color="auto" w:fill="FFFFFF"/>
        </w:rPr>
        <w:t>5</w:t>
      </w:r>
      <w:r>
        <w:rPr>
          <w:sz w:val="26"/>
          <w:szCs w:val="26"/>
          <w:shd w:val="clear" w:color="auto" w:fill="FFFFFF"/>
        </w:rPr>
        <w:t>) Nota</w:t>
      </w:r>
      <w:r w:rsidR="001A3CFD">
        <w:rPr>
          <w:sz w:val="26"/>
          <w:szCs w:val="26"/>
          <w:shd w:val="clear" w:color="auto" w:fill="FFFFFF"/>
        </w:rPr>
        <w:t xml:space="preserve"> final</w:t>
      </w:r>
      <w:r>
        <w:rPr>
          <w:sz w:val="26"/>
          <w:szCs w:val="26"/>
          <w:shd w:val="clear" w:color="auto" w:fill="FFFFFF"/>
        </w:rPr>
        <w:t>ă a concursului</w:t>
      </w:r>
      <w:r w:rsidR="001A3CFD">
        <w:rPr>
          <w:sz w:val="26"/>
          <w:szCs w:val="26"/>
          <w:shd w:val="clear" w:color="auto" w:fill="FFFFFF"/>
        </w:rPr>
        <w:t xml:space="preserve"> se calculează ca medie aritmetică a </w:t>
      </w:r>
      <w:r>
        <w:rPr>
          <w:sz w:val="26"/>
          <w:szCs w:val="26"/>
          <w:shd w:val="clear" w:color="auto" w:fill="FFFFFF"/>
        </w:rPr>
        <w:t xml:space="preserve">notei la proba scrisă și a notei </w:t>
      </w:r>
      <w:r w:rsidR="009957C7">
        <w:rPr>
          <w:sz w:val="26"/>
          <w:szCs w:val="26"/>
          <w:shd w:val="clear" w:color="auto" w:fill="FFFFFF"/>
        </w:rPr>
        <w:t xml:space="preserve">finale </w:t>
      </w:r>
      <w:r>
        <w:rPr>
          <w:sz w:val="26"/>
          <w:szCs w:val="26"/>
          <w:shd w:val="clear" w:color="auto" w:fill="FFFFFF"/>
        </w:rPr>
        <w:t xml:space="preserve">la primele două etape </w:t>
      </w:r>
      <w:r w:rsidR="009957C7">
        <w:rPr>
          <w:sz w:val="26"/>
          <w:szCs w:val="26"/>
          <w:shd w:val="clear" w:color="auto" w:fill="FFFFFF"/>
        </w:rPr>
        <w:t>(</w:t>
      </w:r>
      <w:r>
        <w:rPr>
          <w:sz w:val="26"/>
          <w:szCs w:val="26"/>
          <w:shd w:val="clear" w:color="auto" w:fill="FFFFFF"/>
        </w:rPr>
        <w:t>calculată ca medie aritmetică a notelor acordate la fiecare dintre etape</w:t>
      </w:r>
      <w:r w:rsidR="009957C7">
        <w:rPr>
          <w:sz w:val="26"/>
          <w:szCs w:val="26"/>
          <w:shd w:val="clear" w:color="auto" w:fill="FFFFFF"/>
        </w:rPr>
        <w:t>)</w:t>
      </w:r>
      <w:r>
        <w:rPr>
          <w:sz w:val="26"/>
          <w:szCs w:val="26"/>
          <w:shd w:val="clear" w:color="auto" w:fill="FFFFFF"/>
        </w:rPr>
        <w:t xml:space="preserve">.              </w:t>
      </w:r>
    </w:p>
    <w:p w14:paraId="5CDF080C" w14:textId="5551B5C3" w:rsidR="001A3CFD" w:rsidRDefault="001A3CFD" w:rsidP="001A3CFD">
      <w:pPr>
        <w:shd w:val="clear" w:color="auto" w:fill="FFFFFF"/>
        <w:ind w:firstLine="851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(3</w:t>
      </w:r>
      <w:r w:rsidR="00165F86">
        <w:rPr>
          <w:sz w:val="26"/>
          <w:szCs w:val="26"/>
          <w:shd w:val="clear" w:color="auto" w:fill="FFFFFF"/>
        </w:rPr>
        <w:t>6</w:t>
      </w:r>
      <w:r>
        <w:rPr>
          <w:sz w:val="26"/>
          <w:szCs w:val="26"/>
          <w:shd w:val="clear" w:color="auto" w:fill="FFFFFF"/>
        </w:rPr>
        <w:t xml:space="preserve">) Punctajele finale ale concursului, în ordine </w:t>
      </w:r>
      <w:proofErr w:type="spellStart"/>
      <w:r>
        <w:rPr>
          <w:sz w:val="26"/>
          <w:szCs w:val="26"/>
          <w:shd w:val="clear" w:color="auto" w:fill="FFFFFF"/>
        </w:rPr>
        <w:t>descrescatoare</w:t>
      </w:r>
      <w:proofErr w:type="spellEnd"/>
      <w:r>
        <w:rPr>
          <w:sz w:val="26"/>
          <w:szCs w:val="26"/>
          <w:shd w:val="clear" w:color="auto" w:fill="FFFFFF"/>
        </w:rPr>
        <w:t xml:space="preserve">, vor fi înscrise într-un centralizator nominal, în care se va menționa pentru fiecare candidat nota obținută la fiecare dintre </w:t>
      </w:r>
      <w:r>
        <w:rPr>
          <w:sz w:val="26"/>
          <w:szCs w:val="26"/>
          <w:shd w:val="clear" w:color="auto" w:fill="FFFFFF"/>
        </w:rPr>
        <w:lastRenderedPageBreak/>
        <w:t>probele concursului. Centralizatorul nominal se semnează pe fiecare pagină de fiecare dintre membrii comisiei de concurs.</w:t>
      </w:r>
    </w:p>
    <w:p w14:paraId="734494DD" w14:textId="1322E00B" w:rsidR="001A3CFD" w:rsidRDefault="001A3CFD" w:rsidP="001A3CFD">
      <w:pPr>
        <w:shd w:val="clear" w:color="auto" w:fill="FFFFFF"/>
        <w:ind w:firstLine="851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(3</w:t>
      </w:r>
      <w:r w:rsidR="00165F86">
        <w:rPr>
          <w:sz w:val="26"/>
          <w:szCs w:val="26"/>
          <w:shd w:val="clear" w:color="auto" w:fill="FFFFFF"/>
        </w:rPr>
        <w:t>7</w:t>
      </w:r>
      <w:r>
        <w:rPr>
          <w:sz w:val="26"/>
          <w:szCs w:val="26"/>
          <w:shd w:val="clear" w:color="auto" w:fill="FFFFFF"/>
        </w:rPr>
        <w:t>) Comunicarea rezultatelor finale ale concursului, se face prin menționarea punctajului final</w:t>
      </w:r>
      <w:r w:rsidR="00D93A50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al fiecărui candidat și a sintagmei „admis” sau „respins”, prin afișare la locul desfășurării concursului și pe site-ul Primăriei Municipiului Pitești și al instituției. </w:t>
      </w:r>
    </w:p>
    <w:p w14:paraId="290FE0B1" w14:textId="78892EE4" w:rsidR="001A3CFD" w:rsidRDefault="001A3CFD" w:rsidP="001A3CFD">
      <w:pPr>
        <w:shd w:val="clear" w:color="auto" w:fill="FFFFFF"/>
        <w:ind w:firstLine="851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(3</w:t>
      </w:r>
      <w:r w:rsidR="00165F86">
        <w:rPr>
          <w:sz w:val="26"/>
          <w:szCs w:val="26"/>
          <w:shd w:val="clear" w:color="auto" w:fill="FFFFFF"/>
        </w:rPr>
        <w:t>8</w:t>
      </w:r>
      <w:r>
        <w:rPr>
          <w:sz w:val="26"/>
          <w:szCs w:val="26"/>
          <w:shd w:val="clear" w:color="auto" w:fill="FFFFFF"/>
        </w:rPr>
        <w:t>) Se consideră admis candidatul care a obținut cel mai mare punctaj dintre candidații care au concurat pentru același post, cu condiția ca aceștia să fi obținut minim nota 7.</w:t>
      </w:r>
    </w:p>
    <w:p w14:paraId="612BAA42" w14:textId="587D8868" w:rsidR="001A3CFD" w:rsidRDefault="001A3CFD" w:rsidP="001A3CFD">
      <w:pPr>
        <w:shd w:val="clear" w:color="auto" w:fill="FFFFFF"/>
        <w:ind w:firstLine="851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(</w:t>
      </w:r>
      <w:r w:rsidR="00165F86">
        <w:rPr>
          <w:sz w:val="26"/>
          <w:szCs w:val="26"/>
          <w:shd w:val="clear" w:color="auto" w:fill="FFFFFF"/>
        </w:rPr>
        <w:t>39</w:t>
      </w:r>
      <w:r>
        <w:rPr>
          <w:sz w:val="26"/>
          <w:szCs w:val="26"/>
          <w:shd w:val="clear" w:color="auto" w:fill="FFFFFF"/>
        </w:rPr>
        <w:t>) Rezultatele finale ale concursului se consemnează în raportul final al concursului.</w:t>
      </w:r>
    </w:p>
    <w:p w14:paraId="632F9C83" w14:textId="4C5B06E6" w:rsidR="001A3CFD" w:rsidRDefault="001A3CFD" w:rsidP="001A3CFD">
      <w:pPr>
        <w:shd w:val="clear" w:color="auto" w:fill="FFFFFF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bookmarkStart w:id="11" w:name="_Hlk61195600"/>
      <w:r>
        <w:rPr>
          <w:rFonts w:eastAsia="Calibri" w:cs="Times New Roman"/>
          <w:sz w:val="26"/>
          <w:szCs w:val="26"/>
          <w:lang w:val="en-US"/>
        </w:rPr>
        <w:t>(4</w:t>
      </w:r>
      <w:r w:rsidR="00165F86">
        <w:rPr>
          <w:rFonts w:eastAsia="Calibri" w:cs="Times New Roman"/>
          <w:sz w:val="26"/>
          <w:szCs w:val="26"/>
          <w:lang w:val="en-US"/>
        </w:rPr>
        <w:t>0</w:t>
      </w:r>
      <w:r>
        <w:rPr>
          <w:rFonts w:eastAsia="Calibri" w:cs="Times New Roman"/>
          <w:sz w:val="26"/>
          <w:szCs w:val="26"/>
          <w:lang w:val="en-US"/>
        </w:rPr>
        <w:t xml:space="preserve">) </w:t>
      </w:r>
      <w:bookmarkEnd w:id="11"/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cazul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niciun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candidat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nu </w:t>
      </w:r>
      <w:proofErr w:type="gramStart"/>
      <w:r>
        <w:rPr>
          <w:rFonts w:eastAsia="Calibri" w:cs="Times New Roman"/>
          <w:sz w:val="26"/>
          <w:szCs w:val="26"/>
          <w:lang w:val="en-US"/>
        </w:rPr>
        <w:t>a</w:t>
      </w:r>
      <w:proofErr w:type="gram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obţinut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o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medie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minimum 7,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procedura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se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condițiile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ordonanţei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urgenţă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34943511" w14:textId="2448FF92" w:rsidR="001A3CFD" w:rsidRDefault="001A3CFD" w:rsidP="001A3CFD">
      <w:pPr>
        <w:shd w:val="clear" w:color="auto" w:fill="FFFFFF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>(4</w:t>
      </w:r>
      <w:r w:rsidR="00165F86">
        <w:rPr>
          <w:rFonts w:eastAsia="Calibri" w:cs="Times New Roman"/>
          <w:sz w:val="26"/>
          <w:szCs w:val="26"/>
          <w:lang w:val="en-US"/>
        </w:rPr>
        <w:t>1</w:t>
      </w:r>
      <w:r>
        <w:rPr>
          <w:rFonts w:eastAsia="Calibri" w:cs="Times New Roman"/>
          <w:sz w:val="26"/>
          <w:szCs w:val="26"/>
          <w:lang w:val="en-US"/>
        </w:rPr>
        <w:t xml:space="preserve">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cazul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câştigătorul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proiecte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din motive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personale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renunţă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scris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calitatea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manager,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înainte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semnarea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contractului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sau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dacă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părţile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nu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convin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asupra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clauzelor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contractului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termen de 30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zile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lucrătoare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la data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aducerii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cunoştinţa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publică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rezultatului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final al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ordonatorul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principal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credite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dreptul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negocieze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următorul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clasat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vederea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încheierii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contractului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management,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condiţia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acesta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îndeplinească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prevederile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art. 19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.(3)-(6) din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ordonanţa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urgenţă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34C4A119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    </w:t>
      </w:r>
    </w:p>
    <w:p w14:paraId="76650057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</w:p>
    <w:p w14:paraId="1BCAF5A8" w14:textId="2376F40F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  <w:proofErr w:type="spellStart"/>
      <w:r>
        <w:rPr>
          <w:rFonts w:eastAsia="Calibri" w:cs="Times New Roman"/>
          <w:b/>
          <w:sz w:val="26"/>
          <w:szCs w:val="26"/>
          <w:lang w:val="en-US"/>
        </w:rPr>
        <w:t>Capitolul</w:t>
      </w:r>
      <w:proofErr w:type="spellEnd"/>
      <w:r>
        <w:rPr>
          <w:rFonts w:eastAsia="Calibri" w:cs="Times New Roman"/>
          <w:b/>
          <w:sz w:val="26"/>
          <w:szCs w:val="26"/>
          <w:lang w:val="en-US"/>
        </w:rPr>
        <w:t xml:space="preserve"> IV</w:t>
      </w:r>
    </w:p>
    <w:p w14:paraId="543EDECF" w14:textId="77777777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  <w:proofErr w:type="spellStart"/>
      <w:r>
        <w:rPr>
          <w:rFonts w:eastAsia="Calibri" w:cs="Times New Roman"/>
          <w:b/>
          <w:sz w:val="26"/>
          <w:szCs w:val="26"/>
          <w:lang w:val="en-US"/>
        </w:rPr>
        <w:t>Soluţionarea</w:t>
      </w:r>
      <w:proofErr w:type="spellEnd"/>
      <w:r>
        <w:rPr>
          <w:rFonts w:eastAsia="Calibri" w:cs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b/>
          <w:sz w:val="26"/>
          <w:szCs w:val="26"/>
          <w:lang w:val="en-US"/>
        </w:rPr>
        <w:t>contestaţiilor</w:t>
      </w:r>
      <w:proofErr w:type="spellEnd"/>
    </w:p>
    <w:p w14:paraId="0AF68E8F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/>
          <w:bCs/>
          <w:sz w:val="26"/>
          <w:szCs w:val="26"/>
          <w:lang w:val="en-US"/>
        </w:rPr>
      </w:pPr>
    </w:p>
    <w:p w14:paraId="2FC7B1E2" w14:textId="156DE5BD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/>
          <w:bCs/>
          <w:sz w:val="26"/>
          <w:szCs w:val="26"/>
          <w:lang w:val="en-US"/>
        </w:rPr>
      </w:pPr>
      <w:r>
        <w:rPr>
          <w:rFonts w:eastAsia="Calibri" w:cs="Times New Roman"/>
          <w:b/>
          <w:bCs/>
          <w:sz w:val="26"/>
          <w:szCs w:val="26"/>
          <w:lang w:val="en-US"/>
        </w:rPr>
        <w:t>Art. 1</w:t>
      </w:r>
      <w:r w:rsidR="001F3587">
        <w:rPr>
          <w:rFonts w:eastAsia="Calibri" w:cs="Times New Roman"/>
          <w:b/>
          <w:bCs/>
          <w:sz w:val="26"/>
          <w:szCs w:val="26"/>
          <w:lang w:val="en-US"/>
        </w:rPr>
        <w:t>3</w:t>
      </w:r>
      <w:r w:rsidRPr="00165F86">
        <w:rPr>
          <w:rFonts w:eastAsia="Calibri" w:cs="Times New Roman"/>
          <w:b/>
          <w:bCs/>
          <w:sz w:val="26"/>
          <w:szCs w:val="26"/>
          <w:lang w:val="en-US"/>
        </w:rPr>
        <w:t>.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Candidaţii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nemulţumiţi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pot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depune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contestaţii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asupra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modului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respectare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procedurii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privind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organizarea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desfăşurarea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la </w:t>
      </w:r>
      <w:proofErr w:type="spellStart"/>
      <w:r w:rsidR="00FD7FFA">
        <w:rPr>
          <w:rFonts w:eastAsia="Calibri" w:cs="Times New Roman"/>
          <w:sz w:val="26"/>
          <w:szCs w:val="26"/>
          <w:lang w:val="en-US"/>
        </w:rPr>
        <w:t>C</w:t>
      </w:r>
      <w:r w:rsidR="001F3587" w:rsidRPr="00165F86">
        <w:rPr>
          <w:rFonts w:eastAsia="Calibri" w:cs="Times New Roman"/>
          <w:sz w:val="26"/>
          <w:szCs w:val="26"/>
          <w:lang w:val="en-US"/>
        </w:rPr>
        <w:t>ompartimentul</w:t>
      </w:r>
      <w:proofErr w:type="spellEnd"/>
      <w:r w:rsidR="001F3587"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FD7FFA">
        <w:rPr>
          <w:rFonts w:eastAsia="Calibri" w:cs="Times New Roman"/>
          <w:sz w:val="26"/>
          <w:szCs w:val="26"/>
          <w:lang w:val="en-US"/>
        </w:rPr>
        <w:t>Relații</w:t>
      </w:r>
      <w:proofErr w:type="spellEnd"/>
      <w:r w:rsidR="00FD7FFA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FD7FFA">
        <w:rPr>
          <w:rFonts w:eastAsia="Calibri" w:cs="Times New Roman"/>
          <w:sz w:val="26"/>
          <w:szCs w:val="26"/>
          <w:lang w:val="en-US"/>
        </w:rPr>
        <w:t>Publice</w:t>
      </w:r>
      <w:proofErr w:type="spellEnd"/>
      <w:r w:rsidR="001F3587" w:rsidRPr="00165F86">
        <w:rPr>
          <w:rFonts w:eastAsia="Calibri" w:cs="Times New Roman"/>
          <w:sz w:val="26"/>
          <w:szCs w:val="26"/>
          <w:lang w:val="en-US"/>
        </w:rPr>
        <w:t xml:space="preserve"> din </w:t>
      </w:r>
      <w:proofErr w:type="spellStart"/>
      <w:r w:rsidR="001F3587" w:rsidRPr="00165F86">
        <w:rPr>
          <w:rFonts w:eastAsia="Calibri" w:cs="Times New Roman"/>
          <w:sz w:val="26"/>
          <w:szCs w:val="26"/>
          <w:lang w:val="en-US"/>
        </w:rPr>
        <w:t>cadrul</w:t>
      </w:r>
      <w:proofErr w:type="spellEnd"/>
      <w:r w:rsidR="001F3587"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="001F3587" w:rsidRPr="00165F86">
        <w:rPr>
          <w:rFonts w:eastAsia="Calibri" w:cs="Times New Roman"/>
          <w:sz w:val="26"/>
          <w:szCs w:val="26"/>
          <w:lang w:val="en-US"/>
        </w:rPr>
        <w:t>aparatului</w:t>
      </w:r>
      <w:proofErr w:type="spellEnd"/>
      <w:r w:rsidR="001F3587"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="001F3587" w:rsidRPr="00165F86">
        <w:rPr>
          <w:rFonts w:eastAsia="Calibri" w:cs="Times New Roman"/>
          <w:sz w:val="26"/>
          <w:szCs w:val="26"/>
          <w:lang w:val="en-US"/>
        </w:rPr>
        <w:t>specialitate</w:t>
      </w:r>
      <w:proofErr w:type="spellEnd"/>
      <w:r w:rsidR="001F3587" w:rsidRPr="00165F86">
        <w:rPr>
          <w:rFonts w:eastAsia="Calibri" w:cs="Times New Roman"/>
          <w:sz w:val="26"/>
          <w:szCs w:val="26"/>
          <w:lang w:val="en-US"/>
        </w:rPr>
        <w:t xml:space="preserve"> al </w:t>
      </w:r>
      <w:proofErr w:type="spellStart"/>
      <w:r w:rsidR="001F3587" w:rsidRPr="00165F86">
        <w:rPr>
          <w:rFonts w:eastAsia="Calibri" w:cs="Times New Roman"/>
          <w:sz w:val="26"/>
          <w:szCs w:val="26"/>
          <w:lang w:val="en-US"/>
        </w:rPr>
        <w:t>Primarului</w:t>
      </w:r>
      <w:proofErr w:type="spellEnd"/>
      <w:r w:rsidR="001F3587"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Pitești,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termenul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stabilit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prin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calendarul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concurs, termen care nu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poate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depăşi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5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zile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lucrătoare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la data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aducerii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cunoştinţa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candidaţilor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rezultatului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final al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.</w:t>
      </w:r>
    </w:p>
    <w:p w14:paraId="1AFFEBD8" w14:textId="73DF05F3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/>
          <w:bCs/>
          <w:sz w:val="26"/>
          <w:szCs w:val="26"/>
          <w:lang w:val="en-US"/>
        </w:rPr>
      </w:pPr>
      <w:r w:rsidRPr="00165F86">
        <w:rPr>
          <w:rFonts w:eastAsia="Calibri" w:cs="Times New Roman"/>
          <w:b/>
          <w:bCs/>
          <w:sz w:val="26"/>
          <w:szCs w:val="26"/>
          <w:lang w:val="en-US"/>
        </w:rPr>
        <w:t>Art. 1</w:t>
      </w:r>
      <w:r w:rsidR="001F3587" w:rsidRPr="00165F86">
        <w:rPr>
          <w:rFonts w:eastAsia="Calibri" w:cs="Times New Roman"/>
          <w:b/>
          <w:bCs/>
          <w:sz w:val="26"/>
          <w:szCs w:val="26"/>
          <w:lang w:val="en-US"/>
        </w:rPr>
        <w:t>4</w:t>
      </w:r>
      <w:r w:rsidRPr="00165F86">
        <w:rPr>
          <w:rFonts w:eastAsia="Calibri" w:cs="Times New Roman"/>
          <w:b/>
          <w:bCs/>
          <w:sz w:val="26"/>
          <w:szCs w:val="26"/>
          <w:lang w:val="en-US"/>
        </w:rPr>
        <w:t>.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 (1)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Contestaţiile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se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soluţionează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termen de 3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zile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lucrătoare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la data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expirării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termenului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depunerea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contestaţiilor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stabilit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calendarul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concurs, conform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prevederilor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legale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vigoare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67076E8B" w14:textId="4267B8D7" w:rsidR="001A3CFD" w:rsidRPr="00901BF8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color w:val="7030A0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(2)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soluţionare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contestaţiilor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este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alcătuită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din</w:t>
      </w:r>
      <w:r w:rsidR="009957C7">
        <w:rPr>
          <w:rFonts w:eastAsia="Calibri" w:cs="Times New Roman"/>
          <w:sz w:val="26"/>
          <w:szCs w:val="26"/>
          <w:lang w:val="en-US"/>
        </w:rPr>
        <w:t xml:space="preserve"> 3</w:t>
      </w:r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</w:t>
      </w:r>
      <w:proofErr w:type="spellEnd"/>
      <w:r w:rsidR="00EA6621">
        <w:rPr>
          <w:rFonts w:eastAsia="Calibri" w:cs="Times New Roman"/>
          <w:sz w:val="26"/>
          <w:szCs w:val="26"/>
          <w:lang w:val="en-US"/>
        </w:rPr>
        <w:t>.</w:t>
      </w:r>
    </w:p>
    <w:p w14:paraId="2328C9BA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(3) Nu pot face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parte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din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soluţionare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contestaţiilor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au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făcut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parte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din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sau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din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secretariatul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concurs.</w:t>
      </w:r>
    </w:p>
    <w:p w14:paraId="6ECFA861" w14:textId="4B9E6F01" w:rsidR="001A3CFD" w:rsidRPr="001F3587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(4)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Membrilor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soluţionare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contestaţiilor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li se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aplică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mod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corespunzător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prevederile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r w:rsidRPr="001F3587">
        <w:rPr>
          <w:rFonts w:eastAsia="Calibri" w:cs="Times New Roman"/>
          <w:sz w:val="26"/>
          <w:szCs w:val="26"/>
          <w:lang w:val="en-US"/>
        </w:rPr>
        <w:t xml:space="preserve">art. </w:t>
      </w:r>
      <w:r w:rsidR="001F3587" w:rsidRPr="001F3587">
        <w:rPr>
          <w:rFonts w:eastAsia="Calibri" w:cs="Times New Roman"/>
          <w:sz w:val="26"/>
          <w:szCs w:val="26"/>
          <w:lang w:val="en-US"/>
        </w:rPr>
        <w:t>5</w:t>
      </w:r>
      <w:r w:rsidRPr="001F3587">
        <w:rPr>
          <w:rFonts w:eastAsia="Calibri" w:cs="Times New Roman"/>
          <w:sz w:val="26"/>
          <w:szCs w:val="26"/>
          <w:lang w:val="en-US"/>
        </w:rPr>
        <w:t xml:space="preserve">, art. </w:t>
      </w:r>
      <w:r w:rsidR="001F3587" w:rsidRPr="001F3587">
        <w:rPr>
          <w:rFonts w:eastAsia="Calibri" w:cs="Times New Roman"/>
          <w:sz w:val="26"/>
          <w:szCs w:val="26"/>
          <w:lang w:val="en-US"/>
        </w:rPr>
        <w:t>7</w:t>
      </w:r>
      <w:r w:rsidRPr="001F3587">
        <w:rPr>
          <w:rFonts w:eastAsia="Calibri" w:cs="Times New Roman"/>
          <w:sz w:val="26"/>
          <w:szCs w:val="26"/>
          <w:lang w:val="en-US"/>
        </w:rPr>
        <w:t xml:space="preserve"> şi art. </w:t>
      </w:r>
      <w:r w:rsidR="001F3587" w:rsidRPr="001F3587">
        <w:rPr>
          <w:rFonts w:eastAsia="Calibri" w:cs="Times New Roman"/>
          <w:sz w:val="26"/>
          <w:szCs w:val="26"/>
          <w:lang w:val="en-US"/>
        </w:rPr>
        <w:t>8</w:t>
      </w:r>
      <w:r w:rsidRPr="001F3587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F3587">
        <w:rPr>
          <w:rFonts w:eastAsia="Calibri" w:cs="Times New Roman"/>
          <w:sz w:val="26"/>
          <w:szCs w:val="26"/>
          <w:lang w:val="en-US"/>
        </w:rPr>
        <w:t>alin</w:t>
      </w:r>
      <w:proofErr w:type="spellEnd"/>
      <w:r w:rsidRPr="001F3587">
        <w:rPr>
          <w:rFonts w:eastAsia="Calibri" w:cs="Times New Roman"/>
          <w:sz w:val="26"/>
          <w:szCs w:val="26"/>
          <w:lang w:val="en-US"/>
        </w:rPr>
        <w:t>. (1).</w:t>
      </w:r>
    </w:p>
    <w:p w14:paraId="2F7B79D7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(5)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soluţionare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contestaţiilor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următoarele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atribuţii</w:t>
      </w:r>
      <w:proofErr w:type="spellEnd"/>
      <w:r>
        <w:rPr>
          <w:rFonts w:eastAsia="Calibri" w:cs="Times New Roman"/>
          <w:sz w:val="26"/>
          <w:szCs w:val="26"/>
          <w:lang w:val="en-US"/>
        </w:rPr>
        <w:t>:</w:t>
      </w:r>
    </w:p>
    <w:p w14:paraId="2EFDF676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a)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verifică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respectarea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termenului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prevăzut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lege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pentru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depunerea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contestaţiei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5FE4E009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b)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verifică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măsura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contestaţia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este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formulată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privire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modul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respectare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procedurii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privind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organizarea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desfăşurarea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6A73AAEF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c)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analizează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contestaţia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depusă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727181B7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d)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întocmeşte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procesul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-verbal al </w:t>
      </w:r>
      <w:proofErr w:type="spellStart"/>
      <w:r>
        <w:rPr>
          <w:rFonts w:eastAsia="Calibri" w:cs="Times New Roman"/>
          <w:sz w:val="26"/>
          <w:szCs w:val="26"/>
          <w:lang w:val="en-US"/>
        </w:rPr>
        <w:t>şedinţei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soluţionare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contestaţiilor</w:t>
      </w:r>
      <w:proofErr w:type="spellEnd"/>
      <w:r>
        <w:rPr>
          <w:rFonts w:eastAsia="Calibri" w:cs="Times New Roman"/>
          <w:sz w:val="26"/>
          <w:szCs w:val="26"/>
          <w:lang w:val="en-US"/>
        </w:rPr>
        <w:t>;</w:t>
      </w:r>
    </w:p>
    <w:p w14:paraId="078A4318" w14:textId="08855BD5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e)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comunică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contestatarului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Prim</w:t>
      </w:r>
      <w:r w:rsidR="001F3587" w:rsidRPr="00165F86">
        <w:rPr>
          <w:rFonts w:eastAsia="Calibri" w:cs="Times New Roman"/>
          <w:sz w:val="26"/>
          <w:szCs w:val="26"/>
          <w:lang w:val="en-US"/>
        </w:rPr>
        <w:t>arului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Pitești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rezultatul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soluţionării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contestaţiei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.</w:t>
      </w:r>
    </w:p>
    <w:p w14:paraId="5E3C9BB3" w14:textId="77777777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(6) </w:t>
      </w:r>
      <w:r w:rsidRPr="00165F86">
        <w:rPr>
          <w:rFonts w:eastAsia="Calibri" w:cs="Times New Roman"/>
          <w:sz w:val="26"/>
          <w:szCs w:val="26"/>
        </w:rPr>
        <w:t xml:space="preserve">În prima </w:t>
      </w:r>
      <w:proofErr w:type="spellStart"/>
      <w:r w:rsidRPr="00165F86">
        <w:rPr>
          <w:rFonts w:eastAsia="Calibri" w:cs="Times New Roman"/>
          <w:sz w:val="26"/>
          <w:szCs w:val="26"/>
        </w:rPr>
        <w:t>şedinţă</w:t>
      </w:r>
      <w:proofErr w:type="spellEnd"/>
      <w:r w:rsidRPr="00165F86">
        <w:rPr>
          <w:rFonts w:eastAsia="Calibri" w:cs="Times New Roman"/>
          <w:sz w:val="26"/>
          <w:szCs w:val="26"/>
        </w:rPr>
        <w:t xml:space="preserve">, membrii comisiei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soluţionare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contestaţiilor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r w:rsidRPr="00165F86">
        <w:rPr>
          <w:rFonts w:eastAsia="Calibri" w:cs="Times New Roman"/>
          <w:sz w:val="26"/>
          <w:szCs w:val="26"/>
        </w:rPr>
        <w:t xml:space="preserve">aleg </w:t>
      </w:r>
      <w:proofErr w:type="spellStart"/>
      <w:r w:rsidRPr="00165F86">
        <w:rPr>
          <w:rFonts w:eastAsia="Calibri" w:cs="Times New Roman"/>
          <w:sz w:val="26"/>
          <w:szCs w:val="26"/>
        </w:rPr>
        <w:t>preşedintele</w:t>
      </w:r>
      <w:proofErr w:type="spellEnd"/>
      <w:r w:rsidRPr="00165F86">
        <w:rPr>
          <w:rFonts w:eastAsia="Calibri" w:cs="Times New Roman"/>
          <w:sz w:val="26"/>
          <w:szCs w:val="26"/>
        </w:rPr>
        <w:t xml:space="preserve"> comisiei.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</w:p>
    <w:p w14:paraId="562E13C4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sz w:val="26"/>
          <w:szCs w:val="26"/>
          <w:lang w:val="en-US"/>
        </w:rPr>
        <w:t xml:space="preserve">(7) </w:t>
      </w:r>
      <w:r w:rsidRPr="00165F86">
        <w:rPr>
          <w:rFonts w:eastAsia="Calibri" w:cs="Times New Roman"/>
          <w:sz w:val="26"/>
          <w:szCs w:val="26"/>
        </w:rPr>
        <w:t xml:space="preserve">În exercitarea </w:t>
      </w:r>
      <w:proofErr w:type="spellStart"/>
      <w:r w:rsidRPr="00165F86">
        <w:rPr>
          <w:rFonts w:eastAsia="Calibri" w:cs="Times New Roman"/>
          <w:sz w:val="26"/>
          <w:szCs w:val="26"/>
        </w:rPr>
        <w:t>atribuţiilor</w:t>
      </w:r>
      <w:proofErr w:type="spellEnd"/>
      <w:r w:rsidRPr="00165F86">
        <w:rPr>
          <w:rFonts w:eastAsia="Calibri" w:cs="Times New Roman"/>
          <w:sz w:val="26"/>
          <w:szCs w:val="26"/>
        </w:rPr>
        <w:t xml:space="preserve"> sale, comisia </w:t>
      </w:r>
      <w:r>
        <w:rPr>
          <w:rFonts w:eastAsia="Calibri" w:cs="Times New Roman"/>
          <w:sz w:val="26"/>
          <w:szCs w:val="26"/>
        </w:rPr>
        <w:t xml:space="preserve">de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soluţionare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contestaţiilor</w:t>
      </w:r>
      <w:proofErr w:type="spellEnd"/>
      <w:r>
        <w:rPr>
          <w:rFonts w:eastAsia="Calibri" w:cs="Times New Roman"/>
          <w:sz w:val="26"/>
          <w:szCs w:val="26"/>
        </w:rPr>
        <w:t xml:space="preserve"> emite decizii.</w:t>
      </w:r>
    </w:p>
    <w:p w14:paraId="40B93C11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/>
          <w:sz w:val="26"/>
          <w:szCs w:val="26"/>
          <w:lang w:val="en-US"/>
        </w:rPr>
      </w:pPr>
      <w:r>
        <w:rPr>
          <w:rFonts w:eastAsia="Calibri" w:cs="Times New Roman"/>
          <w:b/>
          <w:sz w:val="26"/>
          <w:szCs w:val="26"/>
          <w:lang w:val="en-US"/>
        </w:rPr>
        <w:lastRenderedPageBreak/>
        <w:t xml:space="preserve">   </w:t>
      </w:r>
    </w:p>
    <w:p w14:paraId="1D42274D" w14:textId="77777777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</w:p>
    <w:p w14:paraId="0DEA879F" w14:textId="257D9D85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  <w:proofErr w:type="spellStart"/>
      <w:r>
        <w:rPr>
          <w:rFonts w:eastAsia="Calibri" w:cs="Times New Roman"/>
          <w:b/>
          <w:sz w:val="26"/>
          <w:szCs w:val="26"/>
          <w:lang w:val="en-US"/>
        </w:rPr>
        <w:t>Capitolul</w:t>
      </w:r>
      <w:proofErr w:type="spellEnd"/>
      <w:r>
        <w:rPr>
          <w:rFonts w:eastAsia="Calibri" w:cs="Times New Roman"/>
          <w:b/>
          <w:sz w:val="26"/>
          <w:szCs w:val="26"/>
          <w:lang w:val="en-US"/>
        </w:rPr>
        <w:t xml:space="preserve"> V</w:t>
      </w:r>
    </w:p>
    <w:p w14:paraId="79619FA5" w14:textId="77777777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  <w:proofErr w:type="spellStart"/>
      <w:r>
        <w:rPr>
          <w:rFonts w:eastAsia="Calibri" w:cs="Times New Roman"/>
          <w:b/>
          <w:sz w:val="26"/>
          <w:szCs w:val="26"/>
          <w:lang w:val="en-US"/>
        </w:rPr>
        <w:t>Rezultatul</w:t>
      </w:r>
      <w:proofErr w:type="spellEnd"/>
      <w:r>
        <w:rPr>
          <w:rFonts w:eastAsia="Calibri" w:cs="Times New Roman"/>
          <w:b/>
          <w:sz w:val="26"/>
          <w:szCs w:val="26"/>
          <w:lang w:val="en-US"/>
        </w:rPr>
        <w:t xml:space="preserve"> final al </w:t>
      </w:r>
      <w:proofErr w:type="spellStart"/>
      <w:r>
        <w:rPr>
          <w:rFonts w:eastAsia="Calibri" w:cs="Times New Roman"/>
          <w:b/>
          <w:sz w:val="26"/>
          <w:szCs w:val="26"/>
          <w:lang w:val="en-US"/>
        </w:rPr>
        <w:t>concursului</w:t>
      </w:r>
      <w:proofErr w:type="spellEnd"/>
    </w:p>
    <w:p w14:paraId="313688AF" w14:textId="77777777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</w:p>
    <w:p w14:paraId="14267246" w14:textId="21AF53C5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/>
          <w:bCs/>
          <w:sz w:val="26"/>
          <w:szCs w:val="26"/>
          <w:lang w:val="en-US"/>
        </w:rPr>
      </w:pPr>
      <w:r>
        <w:rPr>
          <w:rFonts w:eastAsia="Calibri" w:cs="Times New Roman"/>
          <w:b/>
          <w:bCs/>
          <w:sz w:val="26"/>
          <w:szCs w:val="26"/>
          <w:lang w:val="en-US"/>
        </w:rPr>
        <w:t>Art. 1</w:t>
      </w:r>
      <w:r w:rsidR="001F3587">
        <w:rPr>
          <w:rFonts w:eastAsia="Calibri" w:cs="Times New Roman"/>
          <w:b/>
          <w:bCs/>
          <w:sz w:val="26"/>
          <w:szCs w:val="26"/>
          <w:lang w:val="en-US"/>
        </w:rPr>
        <w:t>5</w:t>
      </w:r>
      <w:r>
        <w:rPr>
          <w:rFonts w:eastAsia="Calibri" w:cs="Times New Roman"/>
          <w:b/>
          <w:bCs/>
          <w:sz w:val="26"/>
          <w:szCs w:val="26"/>
          <w:lang w:val="en-US"/>
        </w:rPr>
        <w:t>.</w:t>
      </w:r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termen de 24 de ore de la </w:t>
      </w:r>
      <w:proofErr w:type="spellStart"/>
      <w:r>
        <w:rPr>
          <w:rFonts w:eastAsia="Calibri" w:cs="Times New Roman"/>
          <w:sz w:val="26"/>
          <w:szCs w:val="26"/>
          <w:lang w:val="en-US"/>
        </w:rPr>
        <w:t>expirarea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termenului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care pot fi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depuse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contestaţii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sau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după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caz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, de la data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soluţionării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acestora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rezultatul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final al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concursului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lista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nominală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candidaţilor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alte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informaţii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interes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public sunt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aduse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cunoştinţa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publică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prin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grija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secretariatului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comisiei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concurs,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prin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afişaj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la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sediile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Primăirie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Pitești şi al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instituţiei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, precum şi pe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paginile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internet </w:t>
      </w:r>
      <w:r>
        <w:rPr>
          <w:rFonts w:eastAsia="Calibri" w:cs="Times New Roman"/>
          <w:sz w:val="26"/>
          <w:szCs w:val="26"/>
          <w:lang w:val="en-US"/>
        </w:rPr>
        <w:t xml:space="preserve">ale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acestora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21FAB2F6" w14:textId="7777777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/>
          <w:sz w:val="26"/>
          <w:szCs w:val="26"/>
          <w:lang w:val="en-US"/>
        </w:rPr>
      </w:pPr>
    </w:p>
    <w:p w14:paraId="29B03E71" w14:textId="77777777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  <w:proofErr w:type="spellStart"/>
      <w:r>
        <w:rPr>
          <w:rFonts w:eastAsia="Calibri" w:cs="Times New Roman"/>
          <w:b/>
          <w:sz w:val="26"/>
          <w:szCs w:val="26"/>
          <w:lang w:val="en-US"/>
        </w:rPr>
        <w:t>Capitolul</w:t>
      </w:r>
      <w:proofErr w:type="spellEnd"/>
      <w:r>
        <w:rPr>
          <w:rFonts w:eastAsia="Calibri" w:cs="Times New Roman"/>
          <w:b/>
          <w:sz w:val="26"/>
          <w:szCs w:val="26"/>
          <w:lang w:val="en-US"/>
        </w:rPr>
        <w:t xml:space="preserve"> VI</w:t>
      </w:r>
    </w:p>
    <w:p w14:paraId="69583BEE" w14:textId="77777777" w:rsidR="001A3CFD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6"/>
          <w:szCs w:val="26"/>
          <w:lang w:val="en-US"/>
        </w:rPr>
      </w:pPr>
      <w:proofErr w:type="spellStart"/>
      <w:r>
        <w:rPr>
          <w:rFonts w:eastAsia="Calibri" w:cs="Times New Roman"/>
          <w:b/>
          <w:sz w:val="26"/>
          <w:szCs w:val="26"/>
          <w:lang w:val="en-US"/>
        </w:rPr>
        <w:t>Dispoziţii</w:t>
      </w:r>
      <w:proofErr w:type="spellEnd"/>
      <w:r>
        <w:rPr>
          <w:rFonts w:eastAsia="Calibri" w:cs="Times New Roman"/>
          <w:b/>
          <w:sz w:val="26"/>
          <w:szCs w:val="26"/>
          <w:lang w:val="en-US"/>
        </w:rPr>
        <w:t xml:space="preserve"> finale</w:t>
      </w:r>
    </w:p>
    <w:p w14:paraId="79001337" w14:textId="77777777" w:rsidR="001A3CFD" w:rsidRPr="00165F86" w:rsidRDefault="001A3CFD" w:rsidP="001A3CFD">
      <w:pPr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  <w:lang w:val="en-US"/>
        </w:rPr>
      </w:pPr>
    </w:p>
    <w:p w14:paraId="12EE2B8E" w14:textId="10E3B3FA" w:rsidR="001A3CFD" w:rsidRPr="00165F86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6"/>
          <w:szCs w:val="26"/>
          <w:lang w:val="en-US"/>
        </w:rPr>
      </w:pPr>
      <w:r w:rsidRPr="00165F86">
        <w:rPr>
          <w:rFonts w:eastAsia="Calibri" w:cs="Times New Roman"/>
          <w:b/>
          <w:bCs/>
          <w:sz w:val="26"/>
          <w:szCs w:val="26"/>
          <w:lang w:val="en-US"/>
        </w:rPr>
        <w:t>Art. 1</w:t>
      </w:r>
      <w:r w:rsidR="001F3587" w:rsidRPr="00165F86">
        <w:rPr>
          <w:rFonts w:eastAsia="Calibri" w:cs="Times New Roman"/>
          <w:b/>
          <w:bCs/>
          <w:sz w:val="26"/>
          <w:szCs w:val="26"/>
          <w:lang w:val="en-US"/>
        </w:rPr>
        <w:t>6</w:t>
      </w:r>
      <w:r w:rsidRPr="00165F86">
        <w:rPr>
          <w:rFonts w:eastAsia="Calibri" w:cs="Times New Roman"/>
          <w:b/>
          <w:bCs/>
          <w:sz w:val="26"/>
          <w:szCs w:val="26"/>
          <w:lang w:val="en-US"/>
        </w:rPr>
        <w:t>.</w:t>
      </w:r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Toate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documentele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aferente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organizării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şi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desfăşurării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concursurilor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proiecte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de management se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înregistrează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şi se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păstrează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arhiva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Primăriei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Municipiului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Pitești, conform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prevederilor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legale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în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 w:rsidRPr="00165F86">
        <w:rPr>
          <w:rFonts w:eastAsia="Calibri" w:cs="Times New Roman"/>
          <w:sz w:val="26"/>
          <w:szCs w:val="26"/>
          <w:lang w:val="en-US"/>
        </w:rPr>
        <w:t>vigoare</w:t>
      </w:r>
      <w:proofErr w:type="spellEnd"/>
      <w:r w:rsidRPr="00165F86">
        <w:rPr>
          <w:rFonts w:eastAsia="Calibri" w:cs="Times New Roman"/>
          <w:sz w:val="26"/>
          <w:szCs w:val="26"/>
          <w:lang w:val="en-US"/>
        </w:rPr>
        <w:t>.</w:t>
      </w:r>
    </w:p>
    <w:p w14:paraId="5609A2C1" w14:textId="5B702BC7" w:rsidR="001A3CFD" w:rsidRDefault="001A3CFD" w:rsidP="001A3CFD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b/>
          <w:bCs/>
          <w:sz w:val="26"/>
          <w:szCs w:val="26"/>
          <w:lang w:val="en-US"/>
        </w:rPr>
      </w:pPr>
      <w:r>
        <w:rPr>
          <w:rFonts w:eastAsia="Calibri" w:cs="Times New Roman"/>
          <w:b/>
          <w:bCs/>
          <w:sz w:val="26"/>
          <w:szCs w:val="26"/>
          <w:lang w:val="en-US"/>
        </w:rPr>
        <w:t>Art. 1</w:t>
      </w:r>
      <w:r w:rsidR="001F3587">
        <w:rPr>
          <w:rFonts w:eastAsia="Calibri" w:cs="Times New Roman"/>
          <w:b/>
          <w:bCs/>
          <w:sz w:val="26"/>
          <w:szCs w:val="26"/>
          <w:lang w:val="en-US"/>
        </w:rPr>
        <w:t>7</w:t>
      </w:r>
      <w:r>
        <w:rPr>
          <w:rFonts w:eastAsia="Calibri" w:cs="Times New Roman"/>
          <w:b/>
          <w:bCs/>
          <w:sz w:val="26"/>
          <w:szCs w:val="26"/>
          <w:lang w:val="en-US"/>
        </w:rPr>
        <w:t xml:space="preserve">. </w:t>
      </w:r>
      <w:proofErr w:type="spellStart"/>
      <w:r>
        <w:rPr>
          <w:rFonts w:eastAsia="Calibri" w:cs="Times New Roman"/>
          <w:sz w:val="26"/>
          <w:szCs w:val="26"/>
          <w:lang w:val="en-US"/>
        </w:rPr>
        <w:t>Prezentul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regulament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eastAsia="Calibri" w:cs="Times New Roman"/>
          <w:sz w:val="26"/>
          <w:szCs w:val="26"/>
          <w:lang w:val="en-US"/>
        </w:rPr>
        <w:t>completează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cu </w:t>
      </w:r>
      <w:proofErr w:type="spellStart"/>
      <w:r>
        <w:rPr>
          <w:rFonts w:eastAsia="Calibri" w:cs="Times New Roman"/>
          <w:sz w:val="26"/>
          <w:szCs w:val="26"/>
          <w:lang w:val="en-US"/>
        </w:rPr>
        <w:t>dispozițiile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legale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în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vigoare</w:t>
      </w:r>
      <w:proofErr w:type="spellEnd"/>
      <w:r>
        <w:rPr>
          <w:rFonts w:eastAsia="Calibri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Calibri" w:cs="Times New Roman"/>
          <w:sz w:val="26"/>
          <w:szCs w:val="26"/>
          <w:lang w:val="en-US"/>
        </w:rPr>
        <w:t>aplicabile</w:t>
      </w:r>
      <w:proofErr w:type="spellEnd"/>
      <w:r>
        <w:rPr>
          <w:rFonts w:eastAsia="Calibri" w:cs="Times New Roman"/>
          <w:sz w:val="26"/>
          <w:szCs w:val="26"/>
          <w:lang w:val="en-US"/>
        </w:rPr>
        <w:t>.</w:t>
      </w:r>
    </w:p>
    <w:p w14:paraId="4AB59A7B" w14:textId="77777777" w:rsidR="001A3CFD" w:rsidRDefault="001A3CFD" w:rsidP="001A3CFD">
      <w:pPr>
        <w:rPr>
          <w:rFonts w:eastAsia="Calibri" w:cs="Times New Roman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  <w:lang w:val="en-US"/>
        </w:rPr>
        <w:t xml:space="preserve">                 </w:t>
      </w:r>
    </w:p>
    <w:sectPr w:rsidR="001A3CFD" w:rsidSect="00391C40">
      <w:footerReference w:type="default" r:id="rId8"/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80A1" w14:textId="77777777" w:rsidR="003129ED" w:rsidRDefault="003129ED" w:rsidP="00CA53F2">
      <w:r>
        <w:separator/>
      </w:r>
    </w:p>
  </w:endnote>
  <w:endnote w:type="continuationSeparator" w:id="0">
    <w:p w14:paraId="7F4B94D3" w14:textId="77777777" w:rsidR="003129ED" w:rsidRDefault="003129ED" w:rsidP="00CA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verda Sans Com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">
    <w:altName w:val="MS Mincho"/>
    <w:panose1 w:val="00000000000000000000"/>
    <w:charset w:val="00"/>
    <w:family w:val="roman"/>
    <w:notTrueType/>
    <w:pitch w:val="default"/>
    <w:sig w:usb0="00000003" w:usb1="48002A01" w:usb2="000203A4" w:usb3="00410000" w:csb0="00000001" w:csb1="0073D814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578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091D1" w14:textId="13B2FCB6" w:rsidR="000018E3" w:rsidRDefault="000018E3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E5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D64D2F2" w14:textId="15B95863" w:rsidR="0072486B" w:rsidRPr="00280C36" w:rsidRDefault="0072486B" w:rsidP="00280C36">
    <w:pPr>
      <w:pStyle w:val="Subsol"/>
      <w:tabs>
        <w:tab w:val="clear" w:pos="4536"/>
        <w:tab w:val="clear" w:pos="9072"/>
        <w:tab w:val="left" w:pos="75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39BA" w14:textId="77777777" w:rsidR="003129ED" w:rsidRDefault="003129ED" w:rsidP="00CA53F2">
      <w:r>
        <w:separator/>
      </w:r>
    </w:p>
  </w:footnote>
  <w:footnote w:type="continuationSeparator" w:id="0">
    <w:p w14:paraId="34E3F3AB" w14:textId="77777777" w:rsidR="003129ED" w:rsidRDefault="003129ED" w:rsidP="00CA5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753AB44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65B02EF"/>
    <w:multiLevelType w:val="hybridMultilevel"/>
    <w:tmpl w:val="FECEDC7E"/>
    <w:lvl w:ilvl="0" w:tplc="73D8B39C">
      <w:start w:val="1"/>
      <w:numFmt w:val="decimal"/>
      <w:lvlText w:val="(%1)"/>
      <w:lvlJc w:val="left"/>
      <w:pPr>
        <w:ind w:left="6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76A12B6"/>
    <w:multiLevelType w:val="hybridMultilevel"/>
    <w:tmpl w:val="DBC2478E"/>
    <w:lvl w:ilvl="0" w:tplc="9084A8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50B5E"/>
    <w:multiLevelType w:val="hybridMultilevel"/>
    <w:tmpl w:val="2DC070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5409AC"/>
    <w:multiLevelType w:val="hybridMultilevel"/>
    <w:tmpl w:val="57DE5A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FA6EFF"/>
    <w:multiLevelType w:val="hybridMultilevel"/>
    <w:tmpl w:val="199A7D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E096B"/>
    <w:multiLevelType w:val="hybridMultilevel"/>
    <w:tmpl w:val="C3F63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236183"/>
    <w:multiLevelType w:val="hybridMultilevel"/>
    <w:tmpl w:val="AA40E6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4B4E41"/>
    <w:multiLevelType w:val="hybridMultilevel"/>
    <w:tmpl w:val="D814FE3A"/>
    <w:lvl w:ilvl="0" w:tplc="0DA00C3C">
      <w:start w:val="2"/>
      <w:numFmt w:val="lowerRoman"/>
      <w:lvlText w:val="(%1)"/>
      <w:lvlJc w:val="left"/>
      <w:pPr>
        <w:ind w:left="1680" w:hanging="72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2040" w:hanging="360"/>
      </w:pPr>
    </w:lvl>
    <w:lvl w:ilvl="2" w:tplc="0418001B" w:tentative="1">
      <w:start w:val="1"/>
      <w:numFmt w:val="lowerRoman"/>
      <w:lvlText w:val="%3."/>
      <w:lvlJc w:val="right"/>
      <w:pPr>
        <w:ind w:left="2760" w:hanging="180"/>
      </w:pPr>
    </w:lvl>
    <w:lvl w:ilvl="3" w:tplc="0418000F" w:tentative="1">
      <w:start w:val="1"/>
      <w:numFmt w:val="decimal"/>
      <w:lvlText w:val="%4."/>
      <w:lvlJc w:val="left"/>
      <w:pPr>
        <w:ind w:left="3480" w:hanging="360"/>
      </w:pPr>
    </w:lvl>
    <w:lvl w:ilvl="4" w:tplc="04180019" w:tentative="1">
      <w:start w:val="1"/>
      <w:numFmt w:val="lowerLetter"/>
      <w:lvlText w:val="%5."/>
      <w:lvlJc w:val="left"/>
      <w:pPr>
        <w:ind w:left="4200" w:hanging="360"/>
      </w:pPr>
    </w:lvl>
    <w:lvl w:ilvl="5" w:tplc="0418001B" w:tentative="1">
      <w:start w:val="1"/>
      <w:numFmt w:val="lowerRoman"/>
      <w:lvlText w:val="%6."/>
      <w:lvlJc w:val="right"/>
      <w:pPr>
        <w:ind w:left="4920" w:hanging="180"/>
      </w:pPr>
    </w:lvl>
    <w:lvl w:ilvl="6" w:tplc="0418000F" w:tentative="1">
      <w:start w:val="1"/>
      <w:numFmt w:val="decimal"/>
      <w:lvlText w:val="%7."/>
      <w:lvlJc w:val="left"/>
      <w:pPr>
        <w:ind w:left="5640" w:hanging="360"/>
      </w:pPr>
    </w:lvl>
    <w:lvl w:ilvl="7" w:tplc="04180019" w:tentative="1">
      <w:start w:val="1"/>
      <w:numFmt w:val="lowerLetter"/>
      <w:lvlText w:val="%8."/>
      <w:lvlJc w:val="left"/>
      <w:pPr>
        <w:ind w:left="6360" w:hanging="360"/>
      </w:pPr>
    </w:lvl>
    <w:lvl w:ilvl="8" w:tplc="041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3855634E"/>
    <w:multiLevelType w:val="multilevel"/>
    <w:tmpl w:val="3EB4FE34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2345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2640" w:hanging="1080"/>
      </w:pPr>
    </w:lvl>
    <w:lvl w:ilvl="5">
      <w:start w:val="1"/>
      <w:numFmt w:val="decimal"/>
      <w:isLgl/>
      <w:lvlText w:val="%1.%2.%3.%4.%5.%6"/>
      <w:lvlJc w:val="left"/>
      <w:pPr>
        <w:ind w:left="2640" w:hanging="1080"/>
      </w:pPr>
    </w:lvl>
    <w:lvl w:ilvl="6">
      <w:start w:val="1"/>
      <w:numFmt w:val="decimal"/>
      <w:isLgl/>
      <w:lvlText w:val="%1.%2.%3.%4.%5.%6.%7"/>
      <w:lvlJc w:val="left"/>
      <w:pPr>
        <w:ind w:left="3000" w:hanging="1440"/>
      </w:p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</w:lvl>
  </w:abstractNum>
  <w:abstractNum w:abstractNumId="10" w15:restartNumberingAfterBreak="0">
    <w:nsid w:val="440A75E0"/>
    <w:multiLevelType w:val="hybridMultilevel"/>
    <w:tmpl w:val="ED78C98C"/>
    <w:lvl w:ilvl="0" w:tplc="041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A4E4BC1"/>
    <w:multiLevelType w:val="hybridMultilevel"/>
    <w:tmpl w:val="84D689DA"/>
    <w:lvl w:ilvl="0" w:tplc="D128998E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204" w:hanging="360"/>
      </w:pPr>
    </w:lvl>
    <w:lvl w:ilvl="2" w:tplc="0418001B" w:tentative="1">
      <w:start w:val="1"/>
      <w:numFmt w:val="lowerRoman"/>
      <w:lvlText w:val="%3."/>
      <w:lvlJc w:val="right"/>
      <w:pPr>
        <w:ind w:left="3924" w:hanging="180"/>
      </w:pPr>
    </w:lvl>
    <w:lvl w:ilvl="3" w:tplc="0418000F" w:tentative="1">
      <w:start w:val="1"/>
      <w:numFmt w:val="decimal"/>
      <w:lvlText w:val="%4."/>
      <w:lvlJc w:val="left"/>
      <w:pPr>
        <w:ind w:left="4644" w:hanging="360"/>
      </w:pPr>
    </w:lvl>
    <w:lvl w:ilvl="4" w:tplc="04180019" w:tentative="1">
      <w:start w:val="1"/>
      <w:numFmt w:val="lowerLetter"/>
      <w:lvlText w:val="%5."/>
      <w:lvlJc w:val="left"/>
      <w:pPr>
        <w:ind w:left="5364" w:hanging="360"/>
      </w:pPr>
    </w:lvl>
    <w:lvl w:ilvl="5" w:tplc="0418001B" w:tentative="1">
      <w:start w:val="1"/>
      <w:numFmt w:val="lowerRoman"/>
      <w:lvlText w:val="%6."/>
      <w:lvlJc w:val="right"/>
      <w:pPr>
        <w:ind w:left="6084" w:hanging="180"/>
      </w:pPr>
    </w:lvl>
    <w:lvl w:ilvl="6" w:tplc="0418000F" w:tentative="1">
      <w:start w:val="1"/>
      <w:numFmt w:val="decimal"/>
      <w:lvlText w:val="%7."/>
      <w:lvlJc w:val="left"/>
      <w:pPr>
        <w:ind w:left="6804" w:hanging="360"/>
      </w:pPr>
    </w:lvl>
    <w:lvl w:ilvl="7" w:tplc="04180019" w:tentative="1">
      <w:start w:val="1"/>
      <w:numFmt w:val="lowerLetter"/>
      <w:lvlText w:val="%8."/>
      <w:lvlJc w:val="left"/>
      <w:pPr>
        <w:ind w:left="7524" w:hanging="360"/>
      </w:pPr>
    </w:lvl>
    <w:lvl w:ilvl="8" w:tplc="0418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4E3B65AB"/>
    <w:multiLevelType w:val="hybridMultilevel"/>
    <w:tmpl w:val="57A8292A"/>
    <w:lvl w:ilvl="0" w:tplc="4ABA27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E1D62"/>
    <w:multiLevelType w:val="hybridMultilevel"/>
    <w:tmpl w:val="B1F819F6"/>
    <w:lvl w:ilvl="0" w:tplc="4B48A0E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1620" w:hanging="360"/>
      </w:pPr>
    </w:lvl>
    <w:lvl w:ilvl="2" w:tplc="0418001B">
      <w:start w:val="1"/>
      <w:numFmt w:val="lowerRoman"/>
      <w:lvlText w:val="%3."/>
      <w:lvlJc w:val="right"/>
      <w:pPr>
        <w:ind w:left="2340" w:hanging="180"/>
      </w:pPr>
    </w:lvl>
    <w:lvl w:ilvl="3" w:tplc="0418000F">
      <w:start w:val="1"/>
      <w:numFmt w:val="decimal"/>
      <w:lvlText w:val="%4."/>
      <w:lvlJc w:val="left"/>
      <w:pPr>
        <w:ind w:left="3060" w:hanging="360"/>
      </w:pPr>
    </w:lvl>
    <w:lvl w:ilvl="4" w:tplc="04180019">
      <w:start w:val="1"/>
      <w:numFmt w:val="lowerLetter"/>
      <w:lvlText w:val="%5."/>
      <w:lvlJc w:val="left"/>
      <w:pPr>
        <w:ind w:left="3780" w:hanging="360"/>
      </w:pPr>
    </w:lvl>
    <w:lvl w:ilvl="5" w:tplc="0418001B">
      <w:start w:val="1"/>
      <w:numFmt w:val="lowerRoman"/>
      <w:lvlText w:val="%6."/>
      <w:lvlJc w:val="right"/>
      <w:pPr>
        <w:ind w:left="4500" w:hanging="180"/>
      </w:pPr>
    </w:lvl>
    <w:lvl w:ilvl="6" w:tplc="0418000F">
      <w:start w:val="1"/>
      <w:numFmt w:val="decimal"/>
      <w:lvlText w:val="%7."/>
      <w:lvlJc w:val="left"/>
      <w:pPr>
        <w:ind w:left="5220" w:hanging="360"/>
      </w:pPr>
    </w:lvl>
    <w:lvl w:ilvl="7" w:tplc="04180019">
      <w:start w:val="1"/>
      <w:numFmt w:val="lowerLetter"/>
      <w:lvlText w:val="%8."/>
      <w:lvlJc w:val="left"/>
      <w:pPr>
        <w:ind w:left="5940" w:hanging="360"/>
      </w:pPr>
    </w:lvl>
    <w:lvl w:ilvl="8" w:tplc="0418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E095285"/>
    <w:multiLevelType w:val="hybridMultilevel"/>
    <w:tmpl w:val="A9628D72"/>
    <w:lvl w:ilvl="0" w:tplc="BEF8B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05EDE"/>
    <w:multiLevelType w:val="hybridMultilevel"/>
    <w:tmpl w:val="868C13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67B3F"/>
    <w:multiLevelType w:val="singleLevel"/>
    <w:tmpl w:val="F26CC242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7" w15:restartNumberingAfterBreak="0">
    <w:nsid w:val="67C654BF"/>
    <w:multiLevelType w:val="hybridMultilevel"/>
    <w:tmpl w:val="40DEF2C4"/>
    <w:lvl w:ilvl="0" w:tplc="E006C3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C65A2"/>
    <w:multiLevelType w:val="multilevel"/>
    <w:tmpl w:val="AAF2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1"/>
  </w:num>
  <w:num w:numId="18">
    <w:abstractNumId w:val="14"/>
  </w:num>
  <w:num w:numId="19">
    <w:abstractNumId w:val="11"/>
  </w:num>
  <w:num w:numId="2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E3"/>
    <w:rsid w:val="00000F10"/>
    <w:rsid w:val="000018E3"/>
    <w:rsid w:val="0000191F"/>
    <w:rsid w:val="0001157C"/>
    <w:rsid w:val="00014120"/>
    <w:rsid w:val="00015F4D"/>
    <w:rsid w:val="00021DC9"/>
    <w:rsid w:val="000226C9"/>
    <w:rsid w:val="0002404B"/>
    <w:rsid w:val="00025FC4"/>
    <w:rsid w:val="000329EA"/>
    <w:rsid w:val="00032F43"/>
    <w:rsid w:val="00033749"/>
    <w:rsid w:val="0004779D"/>
    <w:rsid w:val="00047E7F"/>
    <w:rsid w:val="00050B63"/>
    <w:rsid w:val="00054465"/>
    <w:rsid w:val="000569C6"/>
    <w:rsid w:val="000604F6"/>
    <w:rsid w:val="000605BE"/>
    <w:rsid w:val="0007113E"/>
    <w:rsid w:val="00075FFF"/>
    <w:rsid w:val="000817F6"/>
    <w:rsid w:val="00082BE0"/>
    <w:rsid w:val="00083D2B"/>
    <w:rsid w:val="000869FA"/>
    <w:rsid w:val="000923CB"/>
    <w:rsid w:val="000927B9"/>
    <w:rsid w:val="000A2DE1"/>
    <w:rsid w:val="000A3E82"/>
    <w:rsid w:val="000B0460"/>
    <w:rsid w:val="000B1B27"/>
    <w:rsid w:val="000B1C61"/>
    <w:rsid w:val="000C19B5"/>
    <w:rsid w:val="000C5368"/>
    <w:rsid w:val="000C5FA1"/>
    <w:rsid w:val="000C7645"/>
    <w:rsid w:val="000D01DE"/>
    <w:rsid w:val="000E0319"/>
    <w:rsid w:val="000E343C"/>
    <w:rsid w:val="000E51A8"/>
    <w:rsid w:val="000E6A07"/>
    <w:rsid w:val="000E7F93"/>
    <w:rsid w:val="000F135C"/>
    <w:rsid w:val="000F303D"/>
    <w:rsid w:val="000F4CA3"/>
    <w:rsid w:val="000F619F"/>
    <w:rsid w:val="000F7129"/>
    <w:rsid w:val="00102E12"/>
    <w:rsid w:val="0010323A"/>
    <w:rsid w:val="00103A55"/>
    <w:rsid w:val="00110AB4"/>
    <w:rsid w:val="00115CDF"/>
    <w:rsid w:val="00116C80"/>
    <w:rsid w:val="00130673"/>
    <w:rsid w:val="00132D33"/>
    <w:rsid w:val="001333CF"/>
    <w:rsid w:val="0013607B"/>
    <w:rsid w:val="00142AC0"/>
    <w:rsid w:val="00143C19"/>
    <w:rsid w:val="00143F25"/>
    <w:rsid w:val="00165F86"/>
    <w:rsid w:val="0016768E"/>
    <w:rsid w:val="001716A7"/>
    <w:rsid w:val="00172020"/>
    <w:rsid w:val="0017269E"/>
    <w:rsid w:val="00177DF8"/>
    <w:rsid w:val="00182367"/>
    <w:rsid w:val="00191D64"/>
    <w:rsid w:val="001920F4"/>
    <w:rsid w:val="00194077"/>
    <w:rsid w:val="001957C0"/>
    <w:rsid w:val="00197080"/>
    <w:rsid w:val="00197CA5"/>
    <w:rsid w:val="001A30CE"/>
    <w:rsid w:val="001A3116"/>
    <w:rsid w:val="001A3CFD"/>
    <w:rsid w:val="001A5C64"/>
    <w:rsid w:val="001A7FB3"/>
    <w:rsid w:val="001B63FC"/>
    <w:rsid w:val="001B6A58"/>
    <w:rsid w:val="001C16FF"/>
    <w:rsid w:val="001C636A"/>
    <w:rsid w:val="001C64AA"/>
    <w:rsid w:val="001D04FD"/>
    <w:rsid w:val="001D0A94"/>
    <w:rsid w:val="001D0B94"/>
    <w:rsid w:val="001D3415"/>
    <w:rsid w:val="001D415B"/>
    <w:rsid w:val="001D4A62"/>
    <w:rsid w:val="001D4ABB"/>
    <w:rsid w:val="001E21A6"/>
    <w:rsid w:val="001E31A0"/>
    <w:rsid w:val="001F3587"/>
    <w:rsid w:val="001F4790"/>
    <w:rsid w:val="00205810"/>
    <w:rsid w:val="0020620B"/>
    <w:rsid w:val="00207B2C"/>
    <w:rsid w:val="00211281"/>
    <w:rsid w:val="00213E83"/>
    <w:rsid w:val="00221314"/>
    <w:rsid w:val="00222E91"/>
    <w:rsid w:val="0022770C"/>
    <w:rsid w:val="00227FEA"/>
    <w:rsid w:val="00233519"/>
    <w:rsid w:val="00237595"/>
    <w:rsid w:val="00242A0B"/>
    <w:rsid w:val="002448C0"/>
    <w:rsid w:val="0025027C"/>
    <w:rsid w:val="00253F76"/>
    <w:rsid w:val="002549D0"/>
    <w:rsid w:val="00255D73"/>
    <w:rsid w:val="0025645B"/>
    <w:rsid w:val="00261DD9"/>
    <w:rsid w:val="002654A1"/>
    <w:rsid w:val="0026571E"/>
    <w:rsid w:val="002703AB"/>
    <w:rsid w:val="0027056F"/>
    <w:rsid w:val="00273FA5"/>
    <w:rsid w:val="00275418"/>
    <w:rsid w:val="00277998"/>
    <w:rsid w:val="00280C36"/>
    <w:rsid w:val="00283F72"/>
    <w:rsid w:val="002932D3"/>
    <w:rsid w:val="00294EDA"/>
    <w:rsid w:val="00295B64"/>
    <w:rsid w:val="00296F22"/>
    <w:rsid w:val="00297AC9"/>
    <w:rsid w:val="002A040A"/>
    <w:rsid w:val="002A2181"/>
    <w:rsid w:val="002A64BD"/>
    <w:rsid w:val="002B1489"/>
    <w:rsid w:val="002B23DE"/>
    <w:rsid w:val="002B28FC"/>
    <w:rsid w:val="002C23D8"/>
    <w:rsid w:val="002C2B10"/>
    <w:rsid w:val="002D27DE"/>
    <w:rsid w:val="002D3AFC"/>
    <w:rsid w:val="002D3D99"/>
    <w:rsid w:val="002D4C6C"/>
    <w:rsid w:val="002E11B7"/>
    <w:rsid w:val="002E40CC"/>
    <w:rsid w:val="002F20B1"/>
    <w:rsid w:val="002F2841"/>
    <w:rsid w:val="003009C0"/>
    <w:rsid w:val="003032A2"/>
    <w:rsid w:val="00303EBA"/>
    <w:rsid w:val="0030410A"/>
    <w:rsid w:val="00304ECC"/>
    <w:rsid w:val="00306E56"/>
    <w:rsid w:val="003129ED"/>
    <w:rsid w:val="0031341F"/>
    <w:rsid w:val="00321BCA"/>
    <w:rsid w:val="003264AC"/>
    <w:rsid w:val="0033117D"/>
    <w:rsid w:val="00332CAD"/>
    <w:rsid w:val="00332D1A"/>
    <w:rsid w:val="00340ADB"/>
    <w:rsid w:val="0034583A"/>
    <w:rsid w:val="00345FA7"/>
    <w:rsid w:val="00351065"/>
    <w:rsid w:val="00351448"/>
    <w:rsid w:val="003534B6"/>
    <w:rsid w:val="00357C7D"/>
    <w:rsid w:val="00367BA3"/>
    <w:rsid w:val="003704B1"/>
    <w:rsid w:val="003758CE"/>
    <w:rsid w:val="00376381"/>
    <w:rsid w:val="00381C6F"/>
    <w:rsid w:val="003905D8"/>
    <w:rsid w:val="003908CA"/>
    <w:rsid w:val="00391C40"/>
    <w:rsid w:val="00397071"/>
    <w:rsid w:val="003A5D50"/>
    <w:rsid w:val="003B0B91"/>
    <w:rsid w:val="003B2B47"/>
    <w:rsid w:val="003B66B3"/>
    <w:rsid w:val="003B6F09"/>
    <w:rsid w:val="003C53C4"/>
    <w:rsid w:val="003D29E8"/>
    <w:rsid w:val="003E0011"/>
    <w:rsid w:val="003F501C"/>
    <w:rsid w:val="003F72D4"/>
    <w:rsid w:val="00416A89"/>
    <w:rsid w:val="00420695"/>
    <w:rsid w:val="004206DF"/>
    <w:rsid w:val="00420B2B"/>
    <w:rsid w:val="00423BC5"/>
    <w:rsid w:val="00440845"/>
    <w:rsid w:val="00443C68"/>
    <w:rsid w:val="00444B89"/>
    <w:rsid w:val="00445A2E"/>
    <w:rsid w:val="0045744C"/>
    <w:rsid w:val="00457E39"/>
    <w:rsid w:val="004618F4"/>
    <w:rsid w:val="00467E9C"/>
    <w:rsid w:val="004839D3"/>
    <w:rsid w:val="00487FE4"/>
    <w:rsid w:val="00490F37"/>
    <w:rsid w:val="004911F9"/>
    <w:rsid w:val="00493C29"/>
    <w:rsid w:val="0049614F"/>
    <w:rsid w:val="004A63BC"/>
    <w:rsid w:val="004A7387"/>
    <w:rsid w:val="004A7B9A"/>
    <w:rsid w:val="004A7D3A"/>
    <w:rsid w:val="004B04BB"/>
    <w:rsid w:val="004B1916"/>
    <w:rsid w:val="004B21C0"/>
    <w:rsid w:val="004B597E"/>
    <w:rsid w:val="004C07A7"/>
    <w:rsid w:val="004C399D"/>
    <w:rsid w:val="004C4113"/>
    <w:rsid w:val="004C617A"/>
    <w:rsid w:val="004C62CD"/>
    <w:rsid w:val="004C6EB4"/>
    <w:rsid w:val="004D1969"/>
    <w:rsid w:val="004D2448"/>
    <w:rsid w:val="004D6A8F"/>
    <w:rsid w:val="004D7746"/>
    <w:rsid w:val="004E6A98"/>
    <w:rsid w:val="004E740B"/>
    <w:rsid w:val="004F2513"/>
    <w:rsid w:val="004F3555"/>
    <w:rsid w:val="004F42F4"/>
    <w:rsid w:val="0050420F"/>
    <w:rsid w:val="0050530A"/>
    <w:rsid w:val="00506724"/>
    <w:rsid w:val="00506CC5"/>
    <w:rsid w:val="005114B9"/>
    <w:rsid w:val="0051781C"/>
    <w:rsid w:val="0052443A"/>
    <w:rsid w:val="00527532"/>
    <w:rsid w:val="00535EAD"/>
    <w:rsid w:val="005367E8"/>
    <w:rsid w:val="0054515A"/>
    <w:rsid w:val="00546A0C"/>
    <w:rsid w:val="0055067D"/>
    <w:rsid w:val="00551334"/>
    <w:rsid w:val="00554B62"/>
    <w:rsid w:val="00561942"/>
    <w:rsid w:val="00563831"/>
    <w:rsid w:val="00563D45"/>
    <w:rsid w:val="00565985"/>
    <w:rsid w:val="00566456"/>
    <w:rsid w:val="00572771"/>
    <w:rsid w:val="00582005"/>
    <w:rsid w:val="00582174"/>
    <w:rsid w:val="005854EE"/>
    <w:rsid w:val="00586FA9"/>
    <w:rsid w:val="00587436"/>
    <w:rsid w:val="00591393"/>
    <w:rsid w:val="00592601"/>
    <w:rsid w:val="005A23EB"/>
    <w:rsid w:val="005A7AF5"/>
    <w:rsid w:val="005B0135"/>
    <w:rsid w:val="005B2D73"/>
    <w:rsid w:val="005B6792"/>
    <w:rsid w:val="005B6E2D"/>
    <w:rsid w:val="005C6E36"/>
    <w:rsid w:val="005C7807"/>
    <w:rsid w:val="005D189F"/>
    <w:rsid w:val="005D1A67"/>
    <w:rsid w:val="005E2921"/>
    <w:rsid w:val="005E4609"/>
    <w:rsid w:val="005E675D"/>
    <w:rsid w:val="005F2711"/>
    <w:rsid w:val="005F4DE5"/>
    <w:rsid w:val="005F56F3"/>
    <w:rsid w:val="005F765B"/>
    <w:rsid w:val="00605D2F"/>
    <w:rsid w:val="00607256"/>
    <w:rsid w:val="0061166F"/>
    <w:rsid w:val="006136BC"/>
    <w:rsid w:val="00613EBB"/>
    <w:rsid w:val="006216BA"/>
    <w:rsid w:val="00624932"/>
    <w:rsid w:val="00624F71"/>
    <w:rsid w:val="00625AFB"/>
    <w:rsid w:val="00627466"/>
    <w:rsid w:val="00627521"/>
    <w:rsid w:val="0063373F"/>
    <w:rsid w:val="006364BC"/>
    <w:rsid w:val="006400B3"/>
    <w:rsid w:val="006409F6"/>
    <w:rsid w:val="00642D7D"/>
    <w:rsid w:val="00645BC2"/>
    <w:rsid w:val="006524EB"/>
    <w:rsid w:val="0065374B"/>
    <w:rsid w:val="00654BEF"/>
    <w:rsid w:val="00656ADE"/>
    <w:rsid w:val="00657AD0"/>
    <w:rsid w:val="00662DDC"/>
    <w:rsid w:val="00663708"/>
    <w:rsid w:val="006679F7"/>
    <w:rsid w:val="006721E5"/>
    <w:rsid w:val="006828B8"/>
    <w:rsid w:val="00685FA7"/>
    <w:rsid w:val="00690EB2"/>
    <w:rsid w:val="006937D5"/>
    <w:rsid w:val="006A1E8F"/>
    <w:rsid w:val="006A39D3"/>
    <w:rsid w:val="006B153A"/>
    <w:rsid w:val="006B49C7"/>
    <w:rsid w:val="006B571E"/>
    <w:rsid w:val="006C27EF"/>
    <w:rsid w:val="006C4C90"/>
    <w:rsid w:val="006C5CFD"/>
    <w:rsid w:val="006C6429"/>
    <w:rsid w:val="006C6BBA"/>
    <w:rsid w:val="006C6CF1"/>
    <w:rsid w:val="006C6F80"/>
    <w:rsid w:val="006D0E86"/>
    <w:rsid w:val="006D24D6"/>
    <w:rsid w:val="006D6BE4"/>
    <w:rsid w:val="006E41C1"/>
    <w:rsid w:val="006E4BE3"/>
    <w:rsid w:val="006F0FAB"/>
    <w:rsid w:val="006F547B"/>
    <w:rsid w:val="00703CD5"/>
    <w:rsid w:val="007063F5"/>
    <w:rsid w:val="00706500"/>
    <w:rsid w:val="00715500"/>
    <w:rsid w:val="00716E8B"/>
    <w:rsid w:val="007202FC"/>
    <w:rsid w:val="0072449A"/>
    <w:rsid w:val="0072486B"/>
    <w:rsid w:val="007261A8"/>
    <w:rsid w:val="00732B50"/>
    <w:rsid w:val="007333D0"/>
    <w:rsid w:val="00733863"/>
    <w:rsid w:val="00744825"/>
    <w:rsid w:val="007470A4"/>
    <w:rsid w:val="00750605"/>
    <w:rsid w:val="00763482"/>
    <w:rsid w:val="00765FC7"/>
    <w:rsid w:val="00771996"/>
    <w:rsid w:val="00772040"/>
    <w:rsid w:val="00773BAA"/>
    <w:rsid w:val="007773A9"/>
    <w:rsid w:val="00780744"/>
    <w:rsid w:val="007856A1"/>
    <w:rsid w:val="00786A1D"/>
    <w:rsid w:val="007923D4"/>
    <w:rsid w:val="00795D5E"/>
    <w:rsid w:val="007A3AEA"/>
    <w:rsid w:val="007A52AB"/>
    <w:rsid w:val="007B3E48"/>
    <w:rsid w:val="007B4A6E"/>
    <w:rsid w:val="007D364C"/>
    <w:rsid w:val="007D3E4D"/>
    <w:rsid w:val="007E09C6"/>
    <w:rsid w:val="007E35E7"/>
    <w:rsid w:val="007E4F8D"/>
    <w:rsid w:val="007E6218"/>
    <w:rsid w:val="007E642F"/>
    <w:rsid w:val="007E7748"/>
    <w:rsid w:val="007F24BE"/>
    <w:rsid w:val="007F2B7C"/>
    <w:rsid w:val="007F47D2"/>
    <w:rsid w:val="007F4EA0"/>
    <w:rsid w:val="007F58CA"/>
    <w:rsid w:val="008062FE"/>
    <w:rsid w:val="00807306"/>
    <w:rsid w:val="00810D30"/>
    <w:rsid w:val="008124DF"/>
    <w:rsid w:val="00816652"/>
    <w:rsid w:val="0082202B"/>
    <w:rsid w:val="00832015"/>
    <w:rsid w:val="0084197E"/>
    <w:rsid w:val="0084244B"/>
    <w:rsid w:val="00844FB1"/>
    <w:rsid w:val="00856B9D"/>
    <w:rsid w:val="00864DB4"/>
    <w:rsid w:val="0087340E"/>
    <w:rsid w:val="008741E7"/>
    <w:rsid w:val="008758D5"/>
    <w:rsid w:val="00876ED4"/>
    <w:rsid w:val="008914D6"/>
    <w:rsid w:val="008917F1"/>
    <w:rsid w:val="008A1945"/>
    <w:rsid w:val="008A2D47"/>
    <w:rsid w:val="008B34CF"/>
    <w:rsid w:val="008B5252"/>
    <w:rsid w:val="008B55F1"/>
    <w:rsid w:val="008C09CF"/>
    <w:rsid w:val="008C1F38"/>
    <w:rsid w:val="008C39D2"/>
    <w:rsid w:val="008C4A0F"/>
    <w:rsid w:val="008C5B9E"/>
    <w:rsid w:val="008D061A"/>
    <w:rsid w:val="008D6A4E"/>
    <w:rsid w:val="008E1B0C"/>
    <w:rsid w:val="008E2ED9"/>
    <w:rsid w:val="008E5BBB"/>
    <w:rsid w:val="008F56AA"/>
    <w:rsid w:val="008F6BC6"/>
    <w:rsid w:val="00900794"/>
    <w:rsid w:val="00901829"/>
    <w:rsid w:val="00901BF8"/>
    <w:rsid w:val="009030BA"/>
    <w:rsid w:val="00903C8C"/>
    <w:rsid w:val="009068BD"/>
    <w:rsid w:val="00911177"/>
    <w:rsid w:val="00911B28"/>
    <w:rsid w:val="00912712"/>
    <w:rsid w:val="00913ADC"/>
    <w:rsid w:val="00920136"/>
    <w:rsid w:val="00924880"/>
    <w:rsid w:val="00925494"/>
    <w:rsid w:val="00926D86"/>
    <w:rsid w:val="009362E7"/>
    <w:rsid w:val="00936C9C"/>
    <w:rsid w:val="009412F9"/>
    <w:rsid w:val="0095353B"/>
    <w:rsid w:val="00953B46"/>
    <w:rsid w:val="0095603A"/>
    <w:rsid w:val="009565BD"/>
    <w:rsid w:val="009702B3"/>
    <w:rsid w:val="00973E47"/>
    <w:rsid w:val="00983164"/>
    <w:rsid w:val="00983B4B"/>
    <w:rsid w:val="00983EB0"/>
    <w:rsid w:val="00984D3D"/>
    <w:rsid w:val="00987C17"/>
    <w:rsid w:val="00990B0A"/>
    <w:rsid w:val="00991101"/>
    <w:rsid w:val="00994267"/>
    <w:rsid w:val="009957C7"/>
    <w:rsid w:val="009A0372"/>
    <w:rsid w:val="009A2C29"/>
    <w:rsid w:val="009A7EB6"/>
    <w:rsid w:val="009B14B1"/>
    <w:rsid w:val="009B3ECE"/>
    <w:rsid w:val="009B61AE"/>
    <w:rsid w:val="009B62AA"/>
    <w:rsid w:val="009C02ED"/>
    <w:rsid w:val="009C0655"/>
    <w:rsid w:val="009C1F63"/>
    <w:rsid w:val="009C7035"/>
    <w:rsid w:val="009C7733"/>
    <w:rsid w:val="009D433F"/>
    <w:rsid w:val="009D5466"/>
    <w:rsid w:val="009D5505"/>
    <w:rsid w:val="009E3812"/>
    <w:rsid w:val="009F705C"/>
    <w:rsid w:val="00A11747"/>
    <w:rsid w:val="00A12727"/>
    <w:rsid w:val="00A12ABE"/>
    <w:rsid w:val="00A1728A"/>
    <w:rsid w:val="00A17E79"/>
    <w:rsid w:val="00A20F45"/>
    <w:rsid w:val="00A24D98"/>
    <w:rsid w:val="00A27A26"/>
    <w:rsid w:val="00A4049D"/>
    <w:rsid w:val="00A45129"/>
    <w:rsid w:val="00A51508"/>
    <w:rsid w:val="00A54AEC"/>
    <w:rsid w:val="00A6548C"/>
    <w:rsid w:val="00A654B3"/>
    <w:rsid w:val="00A66DFC"/>
    <w:rsid w:val="00A67EEC"/>
    <w:rsid w:val="00A97E11"/>
    <w:rsid w:val="00AA4216"/>
    <w:rsid w:val="00AA5D6C"/>
    <w:rsid w:val="00AA65C0"/>
    <w:rsid w:val="00AC023E"/>
    <w:rsid w:val="00AC7C42"/>
    <w:rsid w:val="00AD005F"/>
    <w:rsid w:val="00AD08BF"/>
    <w:rsid w:val="00AD4EF4"/>
    <w:rsid w:val="00AD6753"/>
    <w:rsid w:val="00AE6740"/>
    <w:rsid w:val="00AF390B"/>
    <w:rsid w:val="00B05568"/>
    <w:rsid w:val="00B12D12"/>
    <w:rsid w:val="00B13654"/>
    <w:rsid w:val="00B1448A"/>
    <w:rsid w:val="00B20BD8"/>
    <w:rsid w:val="00B22FA0"/>
    <w:rsid w:val="00B24428"/>
    <w:rsid w:val="00B3014C"/>
    <w:rsid w:val="00B35C09"/>
    <w:rsid w:val="00B35FAC"/>
    <w:rsid w:val="00B3794B"/>
    <w:rsid w:val="00B40F6D"/>
    <w:rsid w:val="00B43C41"/>
    <w:rsid w:val="00B470B0"/>
    <w:rsid w:val="00B50C7B"/>
    <w:rsid w:val="00B52827"/>
    <w:rsid w:val="00B54185"/>
    <w:rsid w:val="00B5488C"/>
    <w:rsid w:val="00B60503"/>
    <w:rsid w:val="00B607D7"/>
    <w:rsid w:val="00B61EE1"/>
    <w:rsid w:val="00B62F4E"/>
    <w:rsid w:val="00B7076B"/>
    <w:rsid w:val="00B76969"/>
    <w:rsid w:val="00B822E1"/>
    <w:rsid w:val="00B82343"/>
    <w:rsid w:val="00B9004D"/>
    <w:rsid w:val="00B91004"/>
    <w:rsid w:val="00B94673"/>
    <w:rsid w:val="00B95C61"/>
    <w:rsid w:val="00BA14FF"/>
    <w:rsid w:val="00BC1533"/>
    <w:rsid w:val="00BC69F3"/>
    <w:rsid w:val="00BD00FF"/>
    <w:rsid w:val="00BD03E8"/>
    <w:rsid w:val="00BD72FA"/>
    <w:rsid w:val="00BE77E3"/>
    <w:rsid w:val="00BE7B87"/>
    <w:rsid w:val="00BF4221"/>
    <w:rsid w:val="00C0217F"/>
    <w:rsid w:val="00C02373"/>
    <w:rsid w:val="00C02962"/>
    <w:rsid w:val="00C036D7"/>
    <w:rsid w:val="00C10A18"/>
    <w:rsid w:val="00C221DD"/>
    <w:rsid w:val="00C23924"/>
    <w:rsid w:val="00C26017"/>
    <w:rsid w:val="00C40621"/>
    <w:rsid w:val="00C42857"/>
    <w:rsid w:val="00C44C69"/>
    <w:rsid w:val="00C6249A"/>
    <w:rsid w:val="00C65A0D"/>
    <w:rsid w:val="00C70145"/>
    <w:rsid w:val="00C72201"/>
    <w:rsid w:val="00C7246F"/>
    <w:rsid w:val="00C762B9"/>
    <w:rsid w:val="00C8051D"/>
    <w:rsid w:val="00C80B0D"/>
    <w:rsid w:val="00C90362"/>
    <w:rsid w:val="00C9145D"/>
    <w:rsid w:val="00C95453"/>
    <w:rsid w:val="00C97A26"/>
    <w:rsid w:val="00CA32A5"/>
    <w:rsid w:val="00CA453F"/>
    <w:rsid w:val="00CA53F2"/>
    <w:rsid w:val="00CA7702"/>
    <w:rsid w:val="00CB0684"/>
    <w:rsid w:val="00CB1F81"/>
    <w:rsid w:val="00CB341E"/>
    <w:rsid w:val="00CC0778"/>
    <w:rsid w:val="00CC1033"/>
    <w:rsid w:val="00CD2A40"/>
    <w:rsid w:val="00CD38EE"/>
    <w:rsid w:val="00CE7038"/>
    <w:rsid w:val="00CE7816"/>
    <w:rsid w:val="00CF2D41"/>
    <w:rsid w:val="00CF4BCF"/>
    <w:rsid w:val="00CF4D91"/>
    <w:rsid w:val="00CF6422"/>
    <w:rsid w:val="00CF714B"/>
    <w:rsid w:val="00D03D6E"/>
    <w:rsid w:val="00D04B6A"/>
    <w:rsid w:val="00D069BD"/>
    <w:rsid w:val="00D15D4D"/>
    <w:rsid w:val="00D2134C"/>
    <w:rsid w:val="00D21718"/>
    <w:rsid w:val="00D22C0B"/>
    <w:rsid w:val="00D23C88"/>
    <w:rsid w:val="00D267E3"/>
    <w:rsid w:val="00D2780D"/>
    <w:rsid w:val="00D31E8A"/>
    <w:rsid w:val="00D33A93"/>
    <w:rsid w:val="00D348D2"/>
    <w:rsid w:val="00D37F2B"/>
    <w:rsid w:val="00D40112"/>
    <w:rsid w:val="00D43175"/>
    <w:rsid w:val="00D45B5B"/>
    <w:rsid w:val="00D47D13"/>
    <w:rsid w:val="00D541EE"/>
    <w:rsid w:val="00D55313"/>
    <w:rsid w:val="00D55B88"/>
    <w:rsid w:val="00D63602"/>
    <w:rsid w:val="00D641B7"/>
    <w:rsid w:val="00D64651"/>
    <w:rsid w:val="00D64C5F"/>
    <w:rsid w:val="00D65596"/>
    <w:rsid w:val="00D7168F"/>
    <w:rsid w:val="00D742A8"/>
    <w:rsid w:val="00D749B7"/>
    <w:rsid w:val="00D758AD"/>
    <w:rsid w:val="00D849EA"/>
    <w:rsid w:val="00D93A50"/>
    <w:rsid w:val="00D94C80"/>
    <w:rsid w:val="00D94E3C"/>
    <w:rsid w:val="00DA2F39"/>
    <w:rsid w:val="00DA3419"/>
    <w:rsid w:val="00DB1393"/>
    <w:rsid w:val="00DB33DC"/>
    <w:rsid w:val="00DB47AE"/>
    <w:rsid w:val="00DB6B32"/>
    <w:rsid w:val="00DB6FA8"/>
    <w:rsid w:val="00DC0916"/>
    <w:rsid w:val="00DC3F4F"/>
    <w:rsid w:val="00DC7583"/>
    <w:rsid w:val="00DC781A"/>
    <w:rsid w:val="00DD0D73"/>
    <w:rsid w:val="00DD0E2A"/>
    <w:rsid w:val="00DD1395"/>
    <w:rsid w:val="00DD228B"/>
    <w:rsid w:val="00DE30FB"/>
    <w:rsid w:val="00DE3C13"/>
    <w:rsid w:val="00DF1000"/>
    <w:rsid w:val="00DF1088"/>
    <w:rsid w:val="00DF7E5B"/>
    <w:rsid w:val="00E0043B"/>
    <w:rsid w:val="00E007FF"/>
    <w:rsid w:val="00E02442"/>
    <w:rsid w:val="00E038F9"/>
    <w:rsid w:val="00E045D9"/>
    <w:rsid w:val="00E04FC3"/>
    <w:rsid w:val="00E05E64"/>
    <w:rsid w:val="00E2015F"/>
    <w:rsid w:val="00E24C46"/>
    <w:rsid w:val="00E24CA6"/>
    <w:rsid w:val="00E27796"/>
    <w:rsid w:val="00E31A69"/>
    <w:rsid w:val="00E35C91"/>
    <w:rsid w:val="00E40B38"/>
    <w:rsid w:val="00E4185B"/>
    <w:rsid w:val="00E41F3F"/>
    <w:rsid w:val="00E47AA0"/>
    <w:rsid w:val="00E47B87"/>
    <w:rsid w:val="00E5252D"/>
    <w:rsid w:val="00E62CB4"/>
    <w:rsid w:val="00E7093F"/>
    <w:rsid w:val="00E726BB"/>
    <w:rsid w:val="00E74B1B"/>
    <w:rsid w:val="00E75B44"/>
    <w:rsid w:val="00E82A3E"/>
    <w:rsid w:val="00E82F7B"/>
    <w:rsid w:val="00E91E4D"/>
    <w:rsid w:val="00E9277C"/>
    <w:rsid w:val="00EA136D"/>
    <w:rsid w:val="00EA6621"/>
    <w:rsid w:val="00EB2B87"/>
    <w:rsid w:val="00EB358D"/>
    <w:rsid w:val="00EB42A1"/>
    <w:rsid w:val="00EB453F"/>
    <w:rsid w:val="00EB7197"/>
    <w:rsid w:val="00EC0B33"/>
    <w:rsid w:val="00EC7241"/>
    <w:rsid w:val="00EC7869"/>
    <w:rsid w:val="00ED1104"/>
    <w:rsid w:val="00ED1D0D"/>
    <w:rsid w:val="00EE1A6A"/>
    <w:rsid w:val="00EF3809"/>
    <w:rsid w:val="00EF7C0E"/>
    <w:rsid w:val="00F00FAA"/>
    <w:rsid w:val="00F032D5"/>
    <w:rsid w:val="00F0703C"/>
    <w:rsid w:val="00F105F1"/>
    <w:rsid w:val="00F248F2"/>
    <w:rsid w:val="00F24B83"/>
    <w:rsid w:val="00F25A70"/>
    <w:rsid w:val="00F274CC"/>
    <w:rsid w:val="00F31B34"/>
    <w:rsid w:val="00F35C6B"/>
    <w:rsid w:val="00F368A7"/>
    <w:rsid w:val="00F41C02"/>
    <w:rsid w:val="00F455B1"/>
    <w:rsid w:val="00F46CCE"/>
    <w:rsid w:val="00F5136F"/>
    <w:rsid w:val="00F56C7B"/>
    <w:rsid w:val="00F573C8"/>
    <w:rsid w:val="00F6123B"/>
    <w:rsid w:val="00F633D8"/>
    <w:rsid w:val="00F649E0"/>
    <w:rsid w:val="00F65854"/>
    <w:rsid w:val="00F71324"/>
    <w:rsid w:val="00F743F4"/>
    <w:rsid w:val="00F81C0A"/>
    <w:rsid w:val="00F84224"/>
    <w:rsid w:val="00F921F6"/>
    <w:rsid w:val="00F94FFD"/>
    <w:rsid w:val="00F95CF1"/>
    <w:rsid w:val="00F96AE8"/>
    <w:rsid w:val="00FA0620"/>
    <w:rsid w:val="00FA137B"/>
    <w:rsid w:val="00FA15C0"/>
    <w:rsid w:val="00FB1510"/>
    <w:rsid w:val="00FB2096"/>
    <w:rsid w:val="00FB2E9C"/>
    <w:rsid w:val="00FC09FF"/>
    <w:rsid w:val="00FC64FF"/>
    <w:rsid w:val="00FD7FFA"/>
    <w:rsid w:val="00FE3FF2"/>
    <w:rsid w:val="00FE7B05"/>
    <w:rsid w:val="00FF37AF"/>
    <w:rsid w:val="00FF389E"/>
    <w:rsid w:val="00FF6CF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5477D6F"/>
  <w15:chartTrackingRefBased/>
  <w15:docId w15:val="{F7B79ACB-B458-4058-87B9-4478974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D4D"/>
  </w:style>
  <w:style w:type="paragraph" w:styleId="Titlu1">
    <w:name w:val="heading 1"/>
    <w:basedOn w:val="Normal"/>
    <w:next w:val="Normal"/>
    <w:link w:val="Titlu1Caracter"/>
    <w:uiPriority w:val="9"/>
    <w:qFormat/>
    <w:rsid w:val="00733863"/>
    <w:pPr>
      <w:keepNext/>
      <w:spacing w:line="360" w:lineRule="auto"/>
      <w:outlineLvl w:val="0"/>
    </w:pPr>
    <w:rPr>
      <w:rFonts w:eastAsia="Times New Roman" w:cs="Times New Roman"/>
      <w:sz w:val="20"/>
      <w:szCs w:val="20"/>
      <w:u w:val="single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numbering" w:customStyle="1" w:styleId="FrListare1">
    <w:name w:val="Fără Listare1"/>
    <w:next w:val="FrListare"/>
    <w:semiHidden/>
    <w:unhideWhenUsed/>
    <w:rsid w:val="00E2015F"/>
  </w:style>
  <w:style w:type="paragraph" w:customStyle="1" w:styleId="CharCharCaracterCaracter">
    <w:name w:val="Char Char Caracter Caracter"/>
    <w:basedOn w:val="Normal"/>
    <w:rsid w:val="00E2015F"/>
    <w:rPr>
      <w:rFonts w:eastAsia="Times New Roman" w:cs="Times New Roman"/>
      <w:sz w:val="24"/>
      <w:szCs w:val="24"/>
      <w:lang w:val="pl-PL" w:eastAsia="pl-PL"/>
    </w:rPr>
  </w:style>
  <w:style w:type="table" w:styleId="Tabelgril">
    <w:name w:val="Table Grid"/>
    <w:basedOn w:val="TabelNormal"/>
    <w:rsid w:val="00E2015F"/>
    <w:rPr>
      <w:rFonts w:eastAsia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rsid w:val="00E2015F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sz w:val="22"/>
      <w:lang w:val="en-US" w:bidi="en-US"/>
    </w:rPr>
  </w:style>
  <w:style w:type="character" w:customStyle="1" w:styleId="AntetCaracter">
    <w:name w:val="Antet Caracter"/>
    <w:basedOn w:val="Fontdeparagrafimplicit"/>
    <w:link w:val="Antet"/>
    <w:uiPriority w:val="99"/>
    <w:rsid w:val="00E2015F"/>
    <w:rPr>
      <w:rFonts w:ascii="Calibri" w:eastAsia="Times New Roman" w:hAnsi="Calibri" w:cs="Times New Roman"/>
      <w:sz w:val="22"/>
      <w:lang w:val="en-US" w:bidi="en-US"/>
    </w:rPr>
  </w:style>
  <w:style w:type="paragraph" w:styleId="Subsol">
    <w:name w:val="footer"/>
    <w:basedOn w:val="Normal"/>
    <w:link w:val="SubsolCaracter"/>
    <w:uiPriority w:val="99"/>
    <w:rsid w:val="00E2015F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sz w:val="22"/>
      <w:lang w:val="en-US" w:bidi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E2015F"/>
    <w:rPr>
      <w:rFonts w:ascii="Calibri" w:eastAsia="Times New Roman" w:hAnsi="Calibri" w:cs="Times New Roman"/>
      <w:sz w:val="22"/>
      <w:lang w:val="en-US" w:bidi="en-US"/>
    </w:rPr>
  </w:style>
  <w:style w:type="numbering" w:customStyle="1" w:styleId="FrListare11">
    <w:name w:val="Fără Listare11"/>
    <w:next w:val="FrListare"/>
    <w:uiPriority w:val="99"/>
    <w:semiHidden/>
    <w:unhideWhenUsed/>
    <w:rsid w:val="00E2015F"/>
  </w:style>
  <w:style w:type="character" w:styleId="Hyperlink">
    <w:name w:val="Hyperlink"/>
    <w:unhideWhenUsed/>
    <w:rsid w:val="00E2015F"/>
    <w:rPr>
      <w:color w:val="800000"/>
      <w:u w:val="single"/>
    </w:rPr>
  </w:style>
  <w:style w:type="character" w:styleId="HyperlinkParcurs">
    <w:name w:val="FollowedHyperlink"/>
    <w:uiPriority w:val="99"/>
    <w:unhideWhenUsed/>
    <w:rsid w:val="00E2015F"/>
    <w:rPr>
      <w:color w:val="954F72"/>
      <w:u w:val="single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E20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E2015F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msonormal"/>
    <w:basedOn w:val="Normal"/>
    <w:rsid w:val="00E2015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E2015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styleId="Corptext2">
    <w:name w:val="Body Text 2"/>
    <w:basedOn w:val="Normal"/>
    <w:link w:val="Corptext2Caracter"/>
    <w:uiPriority w:val="99"/>
    <w:unhideWhenUsed/>
    <w:rsid w:val="00E2015F"/>
    <w:pPr>
      <w:ind w:firstLine="14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E2015F"/>
    <w:rPr>
      <w:rFonts w:ascii="Arial" w:eastAsia="Times New Roman" w:hAnsi="Arial" w:cs="Arial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unhideWhenUsed/>
    <w:rsid w:val="00E2015F"/>
    <w:pPr>
      <w:autoSpaceDE w:val="0"/>
      <w:autoSpaceDN w:val="0"/>
    </w:pPr>
    <w:rPr>
      <w:rFonts w:ascii="Segoe UI" w:eastAsia="Verdana" w:hAnsi="Segoe UI" w:cs="Segoe UI"/>
      <w:sz w:val="18"/>
      <w:szCs w:val="18"/>
      <w:lang w:val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E2015F"/>
    <w:rPr>
      <w:rFonts w:ascii="Segoe UI" w:eastAsia="Verdana" w:hAnsi="Segoe UI" w:cs="Segoe UI"/>
      <w:sz w:val="18"/>
      <w:szCs w:val="18"/>
      <w:lang w:val="en-US"/>
    </w:rPr>
  </w:style>
  <w:style w:type="paragraph" w:styleId="Listparagraf">
    <w:name w:val="List Paragraph"/>
    <w:basedOn w:val="Normal"/>
    <w:uiPriority w:val="34"/>
    <w:qFormat/>
    <w:rsid w:val="00E2015F"/>
    <w:pPr>
      <w:autoSpaceDE w:val="0"/>
      <w:autoSpaceDN w:val="0"/>
      <w:ind w:left="708"/>
    </w:pPr>
    <w:rPr>
      <w:rFonts w:ascii="Verdana" w:eastAsia="Verdana" w:hAnsi="Verdana" w:cs="Times New Roman"/>
      <w:sz w:val="15"/>
      <w:szCs w:val="16"/>
      <w:lang w:val="en-US"/>
    </w:rPr>
  </w:style>
  <w:style w:type="paragraph" w:customStyle="1" w:styleId="Default">
    <w:name w:val="Default"/>
    <w:rsid w:val="00E2015F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val="en-US"/>
    </w:rPr>
  </w:style>
  <w:style w:type="character" w:customStyle="1" w:styleId="Bodytext2">
    <w:name w:val="Body text (2)_"/>
    <w:link w:val="Bodytext21"/>
    <w:locked/>
    <w:rsid w:val="00E2015F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E2015F"/>
    <w:pPr>
      <w:widowControl w:val="0"/>
      <w:shd w:val="clear" w:color="auto" w:fill="FFFFFF"/>
      <w:spacing w:before="300" w:after="540" w:line="264" w:lineRule="exact"/>
      <w:ind w:hanging="380"/>
      <w:jc w:val="center"/>
    </w:pPr>
    <w:rPr>
      <w:rFonts w:ascii="Arial" w:hAnsi="Arial" w:cs="Arial"/>
      <w:sz w:val="19"/>
      <w:szCs w:val="19"/>
    </w:rPr>
  </w:style>
  <w:style w:type="character" w:customStyle="1" w:styleId="tpa1">
    <w:name w:val="tpa1"/>
    <w:rsid w:val="00E2015F"/>
  </w:style>
  <w:style w:type="character" w:customStyle="1" w:styleId="tpt1">
    <w:name w:val="tpt1"/>
    <w:rsid w:val="00E2015F"/>
  </w:style>
  <w:style w:type="character" w:customStyle="1" w:styleId="Normal1">
    <w:name w:val="Normal1"/>
    <w:rsid w:val="00E2015F"/>
    <w:rPr>
      <w:rFonts w:ascii="Diverda Sans Com Light" w:hAnsi="Diverda Sans Com Light" w:hint="default"/>
      <w:noProof w:val="0"/>
      <w:lang w:val="en-US"/>
    </w:rPr>
  </w:style>
  <w:style w:type="character" w:customStyle="1" w:styleId="tli1">
    <w:name w:val="tli1"/>
    <w:rsid w:val="00E2015F"/>
  </w:style>
  <w:style w:type="character" w:customStyle="1" w:styleId="li1">
    <w:name w:val="li1"/>
    <w:rsid w:val="00E2015F"/>
    <w:rPr>
      <w:b/>
      <w:bCs/>
      <w:color w:val="8F0000"/>
    </w:rPr>
  </w:style>
  <w:style w:type="character" w:customStyle="1" w:styleId="pt1">
    <w:name w:val="pt1"/>
    <w:rsid w:val="00E2015F"/>
    <w:rPr>
      <w:b/>
      <w:bCs/>
      <w:color w:val="8F0000"/>
    </w:rPr>
  </w:style>
  <w:style w:type="character" w:customStyle="1" w:styleId="ax1">
    <w:name w:val="ax1"/>
    <w:rsid w:val="00E2015F"/>
    <w:rPr>
      <w:b/>
      <w:bCs/>
      <w:sz w:val="26"/>
      <w:szCs w:val="26"/>
    </w:rPr>
  </w:style>
  <w:style w:type="character" w:customStyle="1" w:styleId="tax1">
    <w:name w:val="tax1"/>
    <w:rsid w:val="00E2015F"/>
    <w:rPr>
      <w:b/>
      <w:bCs/>
      <w:sz w:val="26"/>
      <w:szCs w:val="26"/>
    </w:rPr>
  </w:style>
  <w:style w:type="table" w:customStyle="1" w:styleId="Tabelgril1">
    <w:name w:val="Tabel grilă1"/>
    <w:basedOn w:val="TabelNormal"/>
    <w:next w:val="Tabelgril"/>
    <w:uiPriority w:val="39"/>
    <w:rsid w:val="00E2015F"/>
    <w:rPr>
      <w:rFonts w:ascii="Calibri" w:eastAsia="Calibri" w:hAnsi="Calibri" w:cs="Times New Roman"/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rsid w:val="00E2015F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E201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xtcomentariuCaracter">
    <w:name w:val="Text comentariu Caracter"/>
    <w:basedOn w:val="Fontdeparagrafimplicit"/>
    <w:link w:val="Textcomentariu"/>
    <w:rsid w:val="00E2015F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SubiectComentariu">
    <w:name w:val="annotation subject"/>
    <w:basedOn w:val="Textcomentariu"/>
    <w:next w:val="Textcomentariu"/>
    <w:link w:val="SubiectComentariuCaracter"/>
    <w:rsid w:val="00E2015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E2015F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Corptext">
    <w:name w:val="Body Text"/>
    <w:basedOn w:val="Normal"/>
    <w:link w:val="CorptextCaracter"/>
    <w:rsid w:val="00E40B38"/>
    <w:pPr>
      <w:spacing w:after="120"/>
    </w:pPr>
    <w:rPr>
      <w:rFonts w:ascii="d" w:eastAsia="Times New Roman" w:hAnsi="d" w:cs="Times New Roman"/>
      <w:sz w:val="32"/>
      <w:szCs w:val="20"/>
      <w:lang w:val="en-US" w:eastAsia="ro-RO"/>
    </w:rPr>
  </w:style>
  <w:style w:type="character" w:customStyle="1" w:styleId="CorptextCaracter">
    <w:name w:val="Corp text Caracter"/>
    <w:basedOn w:val="Fontdeparagrafimplicit"/>
    <w:link w:val="Corptext"/>
    <w:rsid w:val="00E40B38"/>
    <w:rPr>
      <w:rFonts w:ascii="d" w:eastAsia="Times New Roman" w:hAnsi="d" w:cs="Times New Roman"/>
      <w:sz w:val="32"/>
      <w:szCs w:val="20"/>
      <w:lang w:val="en-US" w:eastAsia="ro-RO"/>
    </w:rPr>
  </w:style>
  <w:style w:type="numbering" w:customStyle="1" w:styleId="FrListare2">
    <w:name w:val="Fără Listare2"/>
    <w:next w:val="FrListare"/>
    <w:uiPriority w:val="99"/>
    <w:semiHidden/>
    <w:unhideWhenUsed/>
    <w:rsid w:val="002E11B7"/>
  </w:style>
  <w:style w:type="table" w:customStyle="1" w:styleId="Tabelgril2">
    <w:name w:val="Tabel grilă2"/>
    <w:basedOn w:val="TabelNormal"/>
    <w:next w:val="Tabelgril"/>
    <w:uiPriority w:val="39"/>
    <w:rsid w:val="002E11B7"/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locked/>
    <w:rsid w:val="002E11B7"/>
    <w:rPr>
      <w:rFonts w:ascii="Courier New" w:hAnsi="Courier New" w:cs="Courier New"/>
      <w:sz w:val="20"/>
      <w:szCs w:val="20"/>
    </w:rPr>
  </w:style>
  <w:style w:type="character" w:customStyle="1" w:styleId="BodyText2Char">
    <w:name w:val="Body Text 2 Char"/>
    <w:locked/>
    <w:rsid w:val="002E11B7"/>
    <w:rPr>
      <w:rFonts w:ascii="Arial" w:hAnsi="Arial" w:cs="Arial"/>
      <w:sz w:val="24"/>
      <w:szCs w:val="24"/>
      <w:lang w:val="ro-RO" w:eastAsia="x-none"/>
    </w:rPr>
  </w:style>
  <w:style w:type="character" w:customStyle="1" w:styleId="HeaderChar">
    <w:name w:val="Header Char"/>
    <w:locked/>
    <w:rsid w:val="002E11B7"/>
    <w:rPr>
      <w:rFonts w:ascii="Verdana" w:eastAsia="Times New Roman" w:hAnsi="Verdana" w:cs="Times New Roman"/>
      <w:sz w:val="16"/>
      <w:szCs w:val="16"/>
    </w:rPr>
  </w:style>
  <w:style w:type="character" w:customStyle="1" w:styleId="FooterChar">
    <w:name w:val="Footer Char"/>
    <w:uiPriority w:val="99"/>
    <w:locked/>
    <w:rsid w:val="002E11B7"/>
    <w:rPr>
      <w:rFonts w:ascii="Verdana" w:eastAsia="Times New Roman" w:hAnsi="Verdana" w:cs="Times New Roman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uiPriority w:val="9"/>
    <w:rsid w:val="00733863"/>
    <w:rPr>
      <w:rFonts w:eastAsia="Times New Roman" w:cs="Times New Roman"/>
      <w:sz w:val="20"/>
      <w:szCs w:val="20"/>
      <w:u w:val="single"/>
      <w:lang w:val="en-US"/>
    </w:rPr>
  </w:style>
  <w:style w:type="character" w:customStyle="1" w:styleId="ppar">
    <w:name w:val="p_par"/>
    <w:basedOn w:val="Fontdeparagrafimplicit"/>
    <w:rsid w:val="008C09CF"/>
  </w:style>
  <w:style w:type="character" w:customStyle="1" w:styleId="pcapttl">
    <w:name w:val="p_cap_ttl"/>
    <w:basedOn w:val="Fontdeparagrafimplicit"/>
    <w:rsid w:val="008C09CF"/>
  </w:style>
  <w:style w:type="character" w:customStyle="1" w:styleId="partttl">
    <w:name w:val="p_art_ttl"/>
    <w:basedOn w:val="Fontdeparagrafimplicit"/>
    <w:rsid w:val="008C09CF"/>
  </w:style>
  <w:style w:type="character" w:customStyle="1" w:styleId="part">
    <w:name w:val="p_art"/>
    <w:basedOn w:val="Fontdeparagrafimplicit"/>
    <w:rsid w:val="000A3E82"/>
  </w:style>
  <w:style w:type="paragraph" w:styleId="Frspaiere">
    <w:name w:val="No Spacing"/>
    <w:uiPriority w:val="1"/>
    <w:qFormat/>
    <w:rsid w:val="007E09C6"/>
  </w:style>
  <w:style w:type="character" w:customStyle="1" w:styleId="slitbdy">
    <w:name w:val="s_lit_bdy"/>
    <w:basedOn w:val="Fontdeparagrafimplicit"/>
    <w:rsid w:val="0010323A"/>
  </w:style>
  <w:style w:type="character" w:styleId="Robust">
    <w:name w:val="Strong"/>
    <w:basedOn w:val="Fontdeparagrafimplicit"/>
    <w:uiPriority w:val="22"/>
    <w:qFormat/>
    <w:rsid w:val="00F633D8"/>
    <w:rPr>
      <w:b/>
      <w:bCs/>
    </w:rPr>
  </w:style>
  <w:style w:type="character" w:customStyle="1" w:styleId="salnbdy">
    <w:name w:val="s_aln_bdy"/>
    <w:basedOn w:val="Fontdeparagrafimplicit"/>
    <w:rsid w:val="000E0319"/>
  </w:style>
  <w:style w:type="character" w:customStyle="1" w:styleId="slgi">
    <w:name w:val="s_lgi"/>
    <w:basedOn w:val="Fontdeparagrafimplicit"/>
    <w:rsid w:val="000E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3FCE7-38AE-470D-B8D1-0D07D171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10</Pages>
  <Words>4378</Words>
  <Characters>25396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Marin</dc:creator>
  <cp:keywords/>
  <dc:description/>
  <cp:lastModifiedBy>resurseumane</cp:lastModifiedBy>
  <cp:revision>58</cp:revision>
  <cp:lastPrinted>2021-02-19T08:05:00Z</cp:lastPrinted>
  <dcterms:created xsi:type="dcterms:W3CDTF">2021-02-15T05:37:00Z</dcterms:created>
  <dcterms:modified xsi:type="dcterms:W3CDTF">2021-04-19T05:26:00Z</dcterms:modified>
</cp:coreProperties>
</file>